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A652" w14:textId="77777777" w:rsidR="00567BFE" w:rsidRDefault="00567BFE" w:rsidP="00987D79">
      <w:pPr>
        <w:jc w:val="center"/>
        <w:rPr>
          <w:rFonts w:ascii="Garamond" w:hAnsi="Garamond"/>
          <w:sz w:val="72"/>
          <w:szCs w:val="72"/>
        </w:rPr>
      </w:pPr>
    </w:p>
    <w:p w14:paraId="50BE55AE" w14:textId="77777777" w:rsidR="00567BFE" w:rsidRDefault="00567BFE" w:rsidP="00987D79">
      <w:pPr>
        <w:jc w:val="center"/>
        <w:rPr>
          <w:rFonts w:ascii="Garamond" w:hAnsi="Garamond"/>
          <w:sz w:val="72"/>
          <w:szCs w:val="72"/>
        </w:rPr>
      </w:pPr>
    </w:p>
    <w:p w14:paraId="30E9CF66" w14:textId="77777777" w:rsidR="00567BFE" w:rsidRDefault="00567BFE" w:rsidP="00987D79">
      <w:pPr>
        <w:jc w:val="center"/>
        <w:rPr>
          <w:rFonts w:ascii="Garamond" w:hAnsi="Garamond"/>
          <w:sz w:val="72"/>
          <w:szCs w:val="72"/>
        </w:rPr>
      </w:pPr>
    </w:p>
    <w:p w14:paraId="14C65812" w14:textId="5528991E" w:rsidR="00987D79" w:rsidRDefault="0061008B" w:rsidP="00987D79">
      <w:pPr>
        <w:jc w:val="center"/>
        <w:rPr>
          <w:rFonts w:ascii="Garamond" w:hAnsi="Garamond"/>
          <w:sz w:val="56"/>
          <w:szCs w:val="56"/>
        </w:rPr>
      </w:pPr>
      <w:r w:rsidRPr="0061008B">
        <w:rPr>
          <w:rFonts w:ascii="Garamond" w:hAnsi="Garamond"/>
          <w:sz w:val="56"/>
          <w:szCs w:val="56"/>
        </w:rPr>
        <w:t>City Reformation Playbook</w:t>
      </w:r>
    </w:p>
    <w:p w14:paraId="011BD4AC" w14:textId="7B05745E" w:rsidR="009940A3" w:rsidRPr="0061008B" w:rsidRDefault="00783ACA" w:rsidP="00987D79">
      <w:pPr>
        <w:jc w:val="center"/>
        <w:rPr>
          <w:rFonts w:ascii="Garamond" w:hAnsi="Garamond"/>
          <w:sz w:val="56"/>
          <w:szCs w:val="56"/>
        </w:rPr>
      </w:pPr>
      <w:r>
        <w:rPr>
          <w:rFonts w:ascii="Garamond" w:hAnsi="Garamond"/>
          <w:sz w:val="56"/>
          <w:szCs w:val="56"/>
        </w:rPr>
        <w:t>Kansas City</w:t>
      </w:r>
      <w:r w:rsidR="00D67E82">
        <w:rPr>
          <w:rFonts w:ascii="Garamond" w:hAnsi="Garamond"/>
          <w:sz w:val="56"/>
          <w:szCs w:val="56"/>
        </w:rPr>
        <w:t>, KS</w:t>
      </w:r>
    </w:p>
    <w:p w14:paraId="182D601E" w14:textId="37B61D6C" w:rsidR="00987D79" w:rsidRPr="0061008B" w:rsidRDefault="0061008B" w:rsidP="00987D79">
      <w:pPr>
        <w:jc w:val="center"/>
        <w:rPr>
          <w:rFonts w:ascii="Garamond" w:hAnsi="Garamond"/>
          <w:sz w:val="32"/>
          <w:szCs w:val="32"/>
        </w:rPr>
      </w:pPr>
      <w:r w:rsidRPr="0061008B">
        <w:rPr>
          <w:rFonts w:ascii="Garamond" w:hAnsi="Garamond"/>
          <w:sz w:val="32"/>
          <w:szCs w:val="32"/>
        </w:rPr>
        <w:t>A Realm-Based Regional Strategy for</w:t>
      </w:r>
      <w:r>
        <w:rPr>
          <w:rFonts w:ascii="Garamond" w:hAnsi="Garamond"/>
          <w:sz w:val="32"/>
          <w:szCs w:val="32"/>
        </w:rPr>
        <w:br/>
      </w:r>
      <w:r w:rsidRPr="0061008B">
        <w:rPr>
          <w:rFonts w:ascii="Garamond" w:hAnsi="Garamond"/>
          <w:sz w:val="32"/>
          <w:szCs w:val="32"/>
        </w:rPr>
        <w:t>Reforming Cities, Systems, and Institutions</w:t>
      </w:r>
    </w:p>
    <w:p w14:paraId="1FCD0D82" w14:textId="77777777" w:rsidR="00987D79" w:rsidRPr="00C40C47" w:rsidRDefault="00987D79" w:rsidP="00987D79">
      <w:pPr>
        <w:spacing w:after="100" w:afterAutospacing="1"/>
        <w:jc w:val="center"/>
        <w:rPr>
          <w:rFonts w:ascii="Garamond" w:hAnsi="Garamond"/>
          <w:sz w:val="72"/>
          <w:szCs w:val="72"/>
        </w:rPr>
      </w:pPr>
    </w:p>
    <w:p w14:paraId="188BE6F5" w14:textId="77777777" w:rsidR="00987D79" w:rsidRPr="00C40C47" w:rsidRDefault="00987D79" w:rsidP="00987D79">
      <w:pPr>
        <w:spacing w:after="100" w:afterAutospacing="1"/>
        <w:rPr>
          <w:rFonts w:ascii="Garamond" w:hAnsi="Garamond"/>
          <w:sz w:val="72"/>
          <w:szCs w:val="72"/>
        </w:rPr>
      </w:pPr>
    </w:p>
    <w:p w14:paraId="4A27F75B"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493A4B"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664E401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62FD7AF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31630995" w14:textId="77777777" w:rsidR="0043150D" w:rsidRPr="0043150D" w:rsidRDefault="0043150D" w:rsidP="0043150D">
      <w:pPr>
        <w:autoSpaceDE w:val="0"/>
        <w:autoSpaceDN w:val="0"/>
        <w:adjustRightInd w:val="0"/>
        <w:jc w:val="center"/>
        <w:rPr>
          <w:rFonts w:ascii="Garamond" w:hAnsi="Garamond" w:cs="CenturyGothic"/>
          <w:sz w:val="20"/>
          <w:szCs w:val="20"/>
        </w:rPr>
      </w:pPr>
    </w:p>
    <w:p w14:paraId="3F736748" w14:textId="77777777" w:rsidR="0043150D" w:rsidRPr="0043150D" w:rsidRDefault="0043150D" w:rsidP="0043150D">
      <w:pPr>
        <w:autoSpaceDE w:val="0"/>
        <w:autoSpaceDN w:val="0"/>
        <w:adjustRightInd w:val="0"/>
        <w:jc w:val="center"/>
        <w:rPr>
          <w:rFonts w:ascii="Garamond" w:hAnsi="Garamond" w:cs="CenturyGothic"/>
          <w:sz w:val="20"/>
          <w:szCs w:val="20"/>
        </w:rPr>
      </w:pPr>
    </w:p>
    <w:p w14:paraId="494DF9F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4F7A62A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25275AD0" w14:textId="77777777" w:rsidR="00987D79" w:rsidRPr="00C40C47" w:rsidRDefault="00987D79" w:rsidP="00987D79">
      <w:pPr>
        <w:autoSpaceDE w:val="0"/>
        <w:autoSpaceDN w:val="0"/>
        <w:adjustRightInd w:val="0"/>
        <w:jc w:val="center"/>
        <w:rPr>
          <w:rFonts w:ascii="Garamond" w:hAnsi="Garamond" w:cs="CenturyGothic"/>
          <w:sz w:val="20"/>
          <w:szCs w:val="20"/>
        </w:rPr>
      </w:pPr>
    </w:p>
    <w:p w14:paraId="71D3B59A"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1EABF31" w14:textId="77777777" w:rsidR="00987D79" w:rsidRPr="00C40C47" w:rsidRDefault="00987D79" w:rsidP="00987D79">
      <w:pPr>
        <w:jc w:val="center"/>
        <w:rPr>
          <w:rFonts w:ascii="Garamond" w:hAnsi="Garamond" w:cs="CenturyGothic"/>
          <w:sz w:val="20"/>
          <w:szCs w:val="20"/>
        </w:rPr>
      </w:pPr>
    </w:p>
    <w:p w14:paraId="05B5AA5F"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1D939654" w14:textId="734DE473" w:rsidR="00063B44" w:rsidRPr="00063B44" w:rsidRDefault="008B4F0E" w:rsidP="00063B44">
      <w:pPr>
        <w:pStyle w:val="Heading3"/>
      </w:pPr>
      <w:r>
        <w:lastRenderedPageBreak/>
        <w:t xml:space="preserve">CITY REFORMATION PLAYBOOK: </w:t>
      </w:r>
      <w:r w:rsidR="00853587">
        <w:t>KANSAS CITY</w:t>
      </w:r>
      <w:r>
        <w:t xml:space="preserve">, </w:t>
      </w:r>
      <w:r w:rsidR="005E6F15">
        <w:t>KS</w:t>
      </w:r>
    </w:p>
    <w:p w14:paraId="18B27565" w14:textId="617A8A51" w:rsidR="005E6F15" w:rsidRDefault="005F1582" w:rsidP="005E6F15">
      <w:r>
        <w:rPr>
          <w:noProof/>
        </w:rPr>
        <w:pict w14:anchorId="4D98CCD5">
          <v:rect id="_x0000_i1025" alt="" style="width:468pt;height:.05pt;mso-width-percent:0;mso-height-percent:0;mso-width-percent:0;mso-height-percent:0" o:hralign="center" o:hrstd="t" o:hr="t" fillcolor="#a0a0a0" stroked="f"/>
        </w:pict>
      </w:r>
    </w:p>
    <w:p w14:paraId="20880FBF"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Region Type: National Prophetic Hub, Governmental and Worship Gate</w:t>
      </w:r>
    </w:p>
    <w:p w14:paraId="1ED0DAFF"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Primary Role: Sound Governance Convergence, Purification of Prophetic Wells, Racial and Ecclesial Unity</w:t>
      </w:r>
    </w:p>
    <w:p w14:paraId="4D6E1C7D" w14:textId="77777777" w:rsidR="00891488" w:rsidRPr="00891488" w:rsidRDefault="00891488" w:rsidP="00891488">
      <w:pPr>
        <w:divId w:val="166332440"/>
      </w:pPr>
      <w:r w:rsidRPr="00891488">
        <w:rPr>
          <w:noProof/>
        </w:rPr>
        <mc:AlternateContent>
          <mc:Choice Requires="wps">
            <w:drawing>
              <wp:inline distT="0" distB="0" distL="0" distR="0" wp14:anchorId="4C4288A6" wp14:editId="2F812704">
                <wp:extent cx="5943600" cy="1270"/>
                <wp:effectExtent l="0" t="31750" r="0" b="36830"/>
                <wp:docPr id="1938498606"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B46437B" id="Rectangle 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1447B590" w14:textId="77777777" w:rsidR="00891488" w:rsidRPr="00891488" w:rsidRDefault="00891488" w:rsidP="00891488">
      <w:pPr>
        <w:spacing w:before="100" w:beforeAutospacing="1" w:after="100" w:afterAutospacing="1"/>
        <w:outlineLvl w:val="1"/>
        <w:divId w:val="166332440"/>
        <w:rPr>
          <w:rFonts w:eastAsiaTheme="minorEastAsia"/>
          <w:b/>
          <w:bCs/>
          <w:sz w:val="36"/>
          <w:szCs w:val="36"/>
        </w:rPr>
      </w:pPr>
      <w:r w:rsidRPr="00891488">
        <w:rPr>
          <w:b/>
          <w:bCs/>
          <w:sz w:val="36"/>
          <w:szCs w:val="36"/>
        </w:rPr>
        <w:t>1. CITY IDENTITY &amp; DIAGNOSTIC OVERVIEW</w:t>
      </w:r>
    </w:p>
    <w:p w14:paraId="1E0D1A19" w14:textId="77777777" w:rsidR="00891488" w:rsidRPr="00891488" w:rsidRDefault="00891488" w:rsidP="00891488">
      <w:pPr>
        <w:spacing w:before="100" w:beforeAutospacing="1" w:after="100" w:afterAutospacing="1"/>
        <w:divId w:val="166332440"/>
        <w:rPr>
          <w:rFonts w:eastAsiaTheme="minorEastAsia"/>
        </w:rPr>
      </w:pPr>
    </w:p>
    <w:p w14:paraId="77AF012D"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Historical Strongholds:</w:t>
      </w:r>
    </w:p>
    <w:p w14:paraId="0FCD2239" w14:textId="77777777" w:rsidR="00891488" w:rsidRPr="00891488" w:rsidRDefault="00891488" w:rsidP="00891488">
      <w:pPr>
        <w:numPr>
          <w:ilvl w:val="0"/>
          <w:numId w:val="15"/>
        </w:numPr>
        <w:spacing w:before="100" w:beforeAutospacing="1" w:after="100" w:afterAutospacing="1"/>
        <w:divId w:val="166332440"/>
        <w:rPr>
          <w:rFonts w:eastAsiaTheme="minorEastAsia"/>
        </w:rPr>
      </w:pPr>
      <w:r w:rsidRPr="00891488">
        <w:rPr>
          <w:rFonts w:eastAsiaTheme="minorEastAsia"/>
        </w:rPr>
        <w:t>Mixture in prophetic movements: pursuit of 24/7 worship without 24/7 holiness</w:t>
      </w:r>
    </w:p>
    <w:p w14:paraId="4BA69662" w14:textId="77777777" w:rsidR="00891488" w:rsidRPr="00891488" w:rsidRDefault="00891488" w:rsidP="00891488">
      <w:pPr>
        <w:numPr>
          <w:ilvl w:val="0"/>
          <w:numId w:val="15"/>
        </w:numPr>
        <w:spacing w:before="100" w:beforeAutospacing="1" w:after="100" w:afterAutospacing="1"/>
        <w:divId w:val="166332440"/>
        <w:rPr>
          <w:rFonts w:eastAsiaTheme="minorEastAsia"/>
        </w:rPr>
      </w:pPr>
      <w:r w:rsidRPr="00891488">
        <w:rPr>
          <w:rFonts w:eastAsiaTheme="minorEastAsia"/>
        </w:rPr>
        <w:t>Leadership failure and spiritual trauma from IHOPKC’s prophetic collapse under Mike Bickle</w:t>
      </w:r>
    </w:p>
    <w:p w14:paraId="50E417D9" w14:textId="77777777" w:rsidR="00891488" w:rsidRPr="00891488" w:rsidRDefault="00891488" w:rsidP="00891488">
      <w:pPr>
        <w:numPr>
          <w:ilvl w:val="0"/>
          <w:numId w:val="15"/>
        </w:numPr>
        <w:spacing w:before="100" w:beforeAutospacing="1" w:after="100" w:afterAutospacing="1"/>
        <w:divId w:val="166332440"/>
        <w:rPr>
          <w:rFonts w:eastAsiaTheme="minorEastAsia"/>
        </w:rPr>
      </w:pPr>
      <w:r w:rsidRPr="00891488">
        <w:rPr>
          <w:rFonts w:eastAsiaTheme="minorEastAsia"/>
        </w:rPr>
        <w:t>Deep racial division between Kansas City, KS and MO, long unhealed</w:t>
      </w:r>
    </w:p>
    <w:p w14:paraId="5973CF66" w14:textId="77777777" w:rsidR="00891488" w:rsidRPr="00891488" w:rsidRDefault="00891488" w:rsidP="00891488">
      <w:pPr>
        <w:numPr>
          <w:ilvl w:val="0"/>
          <w:numId w:val="15"/>
        </w:numPr>
        <w:spacing w:before="100" w:beforeAutospacing="1" w:after="100" w:afterAutospacing="1"/>
        <w:divId w:val="166332440"/>
        <w:rPr>
          <w:rFonts w:eastAsiaTheme="minorEastAsia"/>
        </w:rPr>
      </w:pPr>
      <w:r w:rsidRPr="00891488">
        <w:rPr>
          <w:rFonts w:eastAsiaTheme="minorEastAsia"/>
        </w:rPr>
        <w:t>Religious control dressed in unity, suppressing true apostolic reform</w:t>
      </w:r>
    </w:p>
    <w:p w14:paraId="4AE867A7" w14:textId="77777777" w:rsidR="00891488" w:rsidRPr="00891488" w:rsidRDefault="00891488" w:rsidP="00891488">
      <w:pPr>
        <w:numPr>
          <w:ilvl w:val="0"/>
          <w:numId w:val="15"/>
        </w:numPr>
        <w:spacing w:before="100" w:beforeAutospacing="1" w:after="100" w:afterAutospacing="1"/>
        <w:divId w:val="166332440"/>
        <w:rPr>
          <w:rFonts w:eastAsiaTheme="minorEastAsia"/>
        </w:rPr>
      </w:pPr>
      <w:r w:rsidRPr="00891488">
        <w:rPr>
          <w:rFonts w:eastAsiaTheme="minorEastAsia"/>
        </w:rPr>
        <w:t>Economic and ecclesial influence tethered to legacy movements now under scrutiny</w:t>
      </w:r>
    </w:p>
    <w:p w14:paraId="50DD4536" w14:textId="77777777" w:rsidR="00891488" w:rsidRPr="00891488" w:rsidRDefault="00891488" w:rsidP="00891488">
      <w:pPr>
        <w:spacing w:before="100" w:beforeAutospacing="1" w:after="100" w:afterAutospacing="1"/>
        <w:divId w:val="166332440"/>
        <w:rPr>
          <w:rFonts w:eastAsiaTheme="minorEastAsia"/>
        </w:rPr>
      </w:pPr>
    </w:p>
    <w:p w14:paraId="53B516C3"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Redemptive Identity / Prophetic Calling:</w:t>
      </w:r>
    </w:p>
    <w:p w14:paraId="65371120" w14:textId="77777777" w:rsidR="00891488" w:rsidRPr="00891488" w:rsidRDefault="00891488" w:rsidP="00891488">
      <w:pPr>
        <w:numPr>
          <w:ilvl w:val="0"/>
          <w:numId w:val="16"/>
        </w:numPr>
        <w:spacing w:before="100" w:beforeAutospacing="1" w:after="100" w:afterAutospacing="1"/>
        <w:divId w:val="166332440"/>
        <w:rPr>
          <w:rFonts w:eastAsiaTheme="minorEastAsia"/>
        </w:rPr>
      </w:pPr>
      <w:r w:rsidRPr="00891488">
        <w:rPr>
          <w:rFonts w:eastAsiaTheme="minorEastAsia"/>
        </w:rPr>
        <w:t>A convergence city meant to host not just prayer, but purified governance</w:t>
      </w:r>
    </w:p>
    <w:p w14:paraId="0C98F41C" w14:textId="77777777" w:rsidR="00891488" w:rsidRPr="00891488" w:rsidRDefault="00891488" w:rsidP="00891488">
      <w:pPr>
        <w:numPr>
          <w:ilvl w:val="0"/>
          <w:numId w:val="16"/>
        </w:numPr>
        <w:spacing w:before="100" w:beforeAutospacing="1" w:after="100" w:afterAutospacing="1"/>
        <w:divId w:val="166332440"/>
        <w:rPr>
          <w:rFonts w:eastAsiaTheme="minorEastAsia"/>
        </w:rPr>
      </w:pPr>
      <w:r w:rsidRPr="00891488">
        <w:rPr>
          <w:rFonts w:eastAsiaTheme="minorEastAsia"/>
        </w:rPr>
        <w:t xml:space="preserve">An altar city where the sound of worship is cleansed and </w:t>
      </w:r>
      <w:proofErr w:type="spellStart"/>
      <w:r w:rsidRPr="00891488">
        <w:rPr>
          <w:rFonts w:eastAsiaTheme="minorEastAsia"/>
        </w:rPr>
        <w:t>recovenanted</w:t>
      </w:r>
      <w:proofErr w:type="spellEnd"/>
      <w:r w:rsidRPr="00891488">
        <w:rPr>
          <w:rFonts w:eastAsiaTheme="minorEastAsia"/>
        </w:rPr>
        <w:t xml:space="preserve"> in fire</w:t>
      </w:r>
    </w:p>
    <w:p w14:paraId="62D996D5" w14:textId="77777777" w:rsidR="00891488" w:rsidRPr="00891488" w:rsidRDefault="00891488" w:rsidP="00891488">
      <w:pPr>
        <w:numPr>
          <w:ilvl w:val="0"/>
          <w:numId w:val="16"/>
        </w:numPr>
        <w:spacing w:before="100" w:beforeAutospacing="1" w:after="100" w:afterAutospacing="1"/>
        <w:divId w:val="166332440"/>
        <w:rPr>
          <w:rFonts w:eastAsiaTheme="minorEastAsia"/>
        </w:rPr>
      </w:pPr>
      <w:r w:rsidRPr="00891488">
        <w:rPr>
          <w:rFonts w:eastAsiaTheme="minorEastAsia"/>
        </w:rPr>
        <w:t>A national epicenter called to move from mixture and delay into government and alignment</w:t>
      </w:r>
    </w:p>
    <w:p w14:paraId="507C6037" w14:textId="77777777" w:rsidR="00891488" w:rsidRPr="00891488" w:rsidRDefault="00891488" w:rsidP="00891488">
      <w:pPr>
        <w:numPr>
          <w:ilvl w:val="0"/>
          <w:numId w:val="16"/>
        </w:numPr>
        <w:spacing w:before="100" w:beforeAutospacing="1" w:after="100" w:afterAutospacing="1"/>
        <w:divId w:val="166332440"/>
        <w:rPr>
          <w:rFonts w:eastAsiaTheme="minorEastAsia"/>
        </w:rPr>
      </w:pPr>
      <w:r w:rsidRPr="00891488">
        <w:rPr>
          <w:rFonts w:eastAsiaTheme="minorEastAsia"/>
        </w:rPr>
        <w:t>A twin-city threshold: reconciliation between regions, races, and reformers</w:t>
      </w:r>
    </w:p>
    <w:p w14:paraId="4E83FAF7" w14:textId="77777777" w:rsidR="00891488" w:rsidRPr="00891488" w:rsidRDefault="00891488" w:rsidP="00891488">
      <w:pPr>
        <w:spacing w:before="100" w:beforeAutospacing="1" w:after="100" w:afterAutospacing="1"/>
        <w:divId w:val="166332440"/>
        <w:rPr>
          <w:rFonts w:eastAsiaTheme="minorEastAsia"/>
        </w:rPr>
      </w:pPr>
    </w:p>
    <w:p w14:paraId="383FBF88"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Gatekeeping Structures:</w:t>
      </w:r>
    </w:p>
    <w:p w14:paraId="00A38A2B" w14:textId="77777777" w:rsidR="00891488" w:rsidRPr="00891488" w:rsidRDefault="00891488" w:rsidP="00891488">
      <w:pPr>
        <w:numPr>
          <w:ilvl w:val="0"/>
          <w:numId w:val="17"/>
        </w:numPr>
        <w:spacing w:before="100" w:beforeAutospacing="1" w:after="100" w:afterAutospacing="1"/>
        <w:divId w:val="166332440"/>
        <w:rPr>
          <w:rFonts w:eastAsiaTheme="minorEastAsia"/>
        </w:rPr>
      </w:pPr>
      <w:r w:rsidRPr="00891488">
        <w:rPr>
          <w:rFonts w:eastAsiaTheme="minorEastAsia"/>
        </w:rPr>
        <w:t>Prayer and worship networks fractured by recent leadership failure</w:t>
      </w:r>
    </w:p>
    <w:p w14:paraId="1CF84B38" w14:textId="77777777" w:rsidR="00891488" w:rsidRPr="00891488" w:rsidRDefault="00891488" w:rsidP="00891488">
      <w:pPr>
        <w:numPr>
          <w:ilvl w:val="0"/>
          <w:numId w:val="17"/>
        </w:numPr>
        <w:spacing w:before="100" w:beforeAutospacing="1" w:after="100" w:afterAutospacing="1"/>
        <w:divId w:val="166332440"/>
        <w:rPr>
          <w:rFonts w:eastAsiaTheme="minorEastAsia"/>
        </w:rPr>
      </w:pPr>
      <w:r w:rsidRPr="00891488">
        <w:rPr>
          <w:rFonts w:eastAsiaTheme="minorEastAsia"/>
        </w:rPr>
        <w:t>Denominational and charismatic leaders entrenched in compromise or silence</w:t>
      </w:r>
    </w:p>
    <w:p w14:paraId="7C6A74A4" w14:textId="77777777" w:rsidR="00891488" w:rsidRPr="00891488" w:rsidRDefault="00891488" w:rsidP="00891488">
      <w:pPr>
        <w:numPr>
          <w:ilvl w:val="0"/>
          <w:numId w:val="17"/>
        </w:numPr>
        <w:spacing w:before="100" w:beforeAutospacing="1" w:after="100" w:afterAutospacing="1"/>
        <w:divId w:val="166332440"/>
        <w:rPr>
          <w:rFonts w:eastAsiaTheme="minorEastAsia"/>
        </w:rPr>
      </w:pPr>
      <w:r w:rsidRPr="00891488">
        <w:rPr>
          <w:rFonts w:eastAsiaTheme="minorEastAsia"/>
        </w:rPr>
        <w:t>Dual-state government reflecting spiritual fragmentation</w:t>
      </w:r>
    </w:p>
    <w:p w14:paraId="1B099FFE" w14:textId="77777777" w:rsidR="00891488" w:rsidRPr="00891488" w:rsidRDefault="00891488" w:rsidP="00891488">
      <w:pPr>
        <w:numPr>
          <w:ilvl w:val="0"/>
          <w:numId w:val="17"/>
        </w:numPr>
        <w:spacing w:before="100" w:beforeAutospacing="1" w:after="100" w:afterAutospacing="1"/>
        <w:divId w:val="166332440"/>
        <w:rPr>
          <w:rFonts w:eastAsiaTheme="minorEastAsia"/>
        </w:rPr>
      </w:pPr>
      <w:r w:rsidRPr="00891488">
        <w:rPr>
          <w:rFonts w:eastAsiaTheme="minorEastAsia"/>
        </w:rPr>
        <w:t>Economic inequity linked to spiritual neglect of justice</w:t>
      </w:r>
    </w:p>
    <w:p w14:paraId="5B4B9E6D" w14:textId="77777777" w:rsidR="00891488" w:rsidRPr="00891488" w:rsidRDefault="00891488" w:rsidP="00891488">
      <w:pPr>
        <w:spacing w:before="100" w:beforeAutospacing="1" w:after="100" w:afterAutospacing="1"/>
        <w:divId w:val="166332440"/>
        <w:rPr>
          <w:rFonts w:eastAsiaTheme="minorEastAsia"/>
        </w:rPr>
      </w:pPr>
    </w:p>
    <w:p w14:paraId="7F099C8D"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lastRenderedPageBreak/>
        <w:t>Realm Resistance Zones:</w:t>
      </w:r>
    </w:p>
    <w:p w14:paraId="2EC7CF13" w14:textId="77777777" w:rsidR="00891488" w:rsidRPr="00891488" w:rsidRDefault="00891488" w:rsidP="00891488">
      <w:pPr>
        <w:numPr>
          <w:ilvl w:val="0"/>
          <w:numId w:val="18"/>
        </w:numPr>
        <w:spacing w:before="100" w:beforeAutospacing="1" w:after="100" w:afterAutospacing="1"/>
        <w:divId w:val="166332440"/>
        <w:rPr>
          <w:rFonts w:eastAsiaTheme="minorEastAsia"/>
        </w:rPr>
      </w:pPr>
      <w:r w:rsidRPr="00891488">
        <w:rPr>
          <w:rFonts w:eastAsiaTheme="minorEastAsia"/>
        </w:rPr>
        <w:t>Fire: Worship without repentance; prophetic expression tainted by celebrity and silence</w:t>
      </w:r>
    </w:p>
    <w:p w14:paraId="425FDD80" w14:textId="77777777" w:rsidR="00891488" w:rsidRPr="00891488" w:rsidRDefault="00891488" w:rsidP="00891488">
      <w:pPr>
        <w:numPr>
          <w:ilvl w:val="0"/>
          <w:numId w:val="18"/>
        </w:numPr>
        <w:spacing w:before="100" w:beforeAutospacing="1" w:after="100" w:afterAutospacing="1"/>
        <w:divId w:val="166332440"/>
        <w:rPr>
          <w:rFonts w:eastAsiaTheme="minorEastAsia"/>
        </w:rPr>
      </w:pPr>
      <w:r w:rsidRPr="00891488">
        <w:rPr>
          <w:rFonts w:eastAsiaTheme="minorEastAsia"/>
        </w:rPr>
        <w:t>Justice: Racial, ecclesial, and moral compromise unacknowledged or avoided</w:t>
      </w:r>
    </w:p>
    <w:p w14:paraId="72C149EB" w14:textId="77777777" w:rsidR="00891488" w:rsidRPr="00891488" w:rsidRDefault="00891488" w:rsidP="00891488">
      <w:pPr>
        <w:numPr>
          <w:ilvl w:val="0"/>
          <w:numId w:val="18"/>
        </w:numPr>
        <w:spacing w:before="100" w:beforeAutospacing="1" w:after="100" w:afterAutospacing="1"/>
        <w:divId w:val="166332440"/>
        <w:rPr>
          <w:rFonts w:eastAsiaTheme="minorEastAsia"/>
        </w:rPr>
      </w:pPr>
      <w:r w:rsidRPr="00891488">
        <w:rPr>
          <w:rFonts w:eastAsiaTheme="minorEastAsia"/>
        </w:rPr>
        <w:t>Gate: Prophetic influence centralizing on one side, neglecting the other</w:t>
      </w:r>
    </w:p>
    <w:p w14:paraId="7C3DB514" w14:textId="77777777" w:rsidR="00891488" w:rsidRPr="00891488" w:rsidRDefault="00891488" w:rsidP="00891488">
      <w:pPr>
        <w:numPr>
          <w:ilvl w:val="0"/>
          <w:numId w:val="18"/>
        </w:numPr>
        <w:spacing w:before="100" w:beforeAutospacing="1" w:after="100" w:afterAutospacing="1"/>
        <w:divId w:val="166332440"/>
        <w:rPr>
          <w:rFonts w:eastAsiaTheme="minorEastAsia"/>
        </w:rPr>
      </w:pPr>
      <w:r w:rsidRPr="00891488">
        <w:rPr>
          <w:rFonts w:eastAsiaTheme="minorEastAsia"/>
        </w:rPr>
        <w:t>Sound: A frequency once pure now requires re-consecration and fresh stewardship</w:t>
      </w:r>
    </w:p>
    <w:p w14:paraId="6658B214" w14:textId="77777777" w:rsidR="00891488" w:rsidRPr="00891488" w:rsidRDefault="00891488" w:rsidP="00891488">
      <w:pPr>
        <w:spacing w:before="100" w:beforeAutospacing="1" w:after="100" w:afterAutospacing="1"/>
        <w:divId w:val="166332440"/>
        <w:rPr>
          <w:rFonts w:eastAsiaTheme="minorEastAsia"/>
        </w:rPr>
      </w:pPr>
    </w:p>
    <w:p w14:paraId="73B4A62B"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Strategic Importance:</w:t>
      </w:r>
    </w:p>
    <w:p w14:paraId="7457B7F4" w14:textId="77777777" w:rsidR="00891488" w:rsidRPr="00891488" w:rsidRDefault="00891488" w:rsidP="00891488">
      <w:pPr>
        <w:numPr>
          <w:ilvl w:val="0"/>
          <w:numId w:val="19"/>
        </w:numPr>
        <w:spacing w:before="100" w:beforeAutospacing="1" w:after="100" w:afterAutospacing="1"/>
        <w:divId w:val="166332440"/>
        <w:rPr>
          <w:rFonts w:eastAsiaTheme="minorEastAsia"/>
        </w:rPr>
      </w:pPr>
      <w:r w:rsidRPr="00891488">
        <w:rPr>
          <w:rFonts w:eastAsiaTheme="minorEastAsia"/>
        </w:rPr>
        <w:t>Spiritual seat with historic influence over the national prophetic movement</w:t>
      </w:r>
    </w:p>
    <w:p w14:paraId="643900E7" w14:textId="77777777" w:rsidR="00891488" w:rsidRPr="00891488" w:rsidRDefault="00891488" w:rsidP="00891488">
      <w:pPr>
        <w:numPr>
          <w:ilvl w:val="0"/>
          <w:numId w:val="19"/>
        </w:numPr>
        <w:spacing w:before="100" w:beforeAutospacing="1" w:after="100" w:afterAutospacing="1"/>
        <w:divId w:val="166332440"/>
        <w:rPr>
          <w:rFonts w:eastAsiaTheme="minorEastAsia"/>
        </w:rPr>
      </w:pPr>
      <w:r w:rsidRPr="00891488">
        <w:rPr>
          <w:rFonts w:eastAsiaTheme="minorEastAsia"/>
        </w:rPr>
        <w:t>Governmental gate connecting Midwest policy, prayer movements, and revival narratives</w:t>
      </w:r>
    </w:p>
    <w:p w14:paraId="79E48218" w14:textId="77777777" w:rsidR="00891488" w:rsidRPr="00891488" w:rsidRDefault="00891488" w:rsidP="00891488">
      <w:pPr>
        <w:numPr>
          <w:ilvl w:val="0"/>
          <w:numId w:val="19"/>
        </w:numPr>
        <w:spacing w:before="100" w:beforeAutospacing="1" w:after="100" w:afterAutospacing="1"/>
        <w:divId w:val="166332440"/>
        <w:rPr>
          <w:rFonts w:eastAsiaTheme="minorEastAsia"/>
        </w:rPr>
      </w:pPr>
      <w:r w:rsidRPr="00891488">
        <w:rPr>
          <w:rFonts w:eastAsiaTheme="minorEastAsia"/>
        </w:rPr>
        <w:t>Prophetic inheritance: to become a womb of holy fire and reconciliation, not a museum of former glory</w:t>
      </w:r>
    </w:p>
    <w:p w14:paraId="4E5FCD4D" w14:textId="77777777" w:rsidR="00891488" w:rsidRPr="00891488" w:rsidRDefault="00891488" w:rsidP="00891488">
      <w:pPr>
        <w:numPr>
          <w:ilvl w:val="0"/>
          <w:numId w:val="19"/>
        </w:numPr>
        <w:spacing w:before="100" w:beforeAutospacing="1" w:after="100" w:afterAutospacing="1"/>
        <w:divId w:val="166332440"/>
        <w:rPr>
          <w:rFonts w:eastAsiaTheme="minorEastAsia"/>
        </w:rPr>
      </w:pPr>
      <w:r w:rsidRPr="00891488">
        <w:rPr>
          <w:rFonts w:eastAsiaTheme="minorEastAsia"/>
        </w:rPr>
        <w:t>Revival gate: purification first, then rebirthing of consecrated worship and justice</w:t>
      </w:r>
    </w:p>
    <w:p w14:paraId="4C53E31B" w14:textId="77777777" w:rsidR="00891488" w:rsidRPr="00891488" w:rsidRDefault="00891488" w:rsidP="00891488">
      <w:pPr>
        <w:divId w:val="166332440"/>
      </w:pPr>
      <w:r w:rsidRPr="00891488">
        <w:rPr>
          <w:noProof/>
        </w:rPr>
        <mc:AlternateContent>
          <mc:Choice Requires="wps">
            <w:drawing>
              <wp:inline distT="0" distB="0" distL="0" distR="0" wp14:anchorId="08C28EB6" wp14:editId="2AE98FD2">
                <wp:extent cx="5943600" cy="1270"/>
                <wp:effectExtent l="0" t="31750" r="0" b="36830"/>
                <wp:docPr id="29915374"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390B938" id="Rectangle 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493C5E5F" w14:textId="77777777" w:rsidR="00891488" w:rsidRPr="00891488" w:rsidRDefault="00891488" w:rsidP="00891488">
      <w:pPr>
        <w:spacing w:before="100" w:beforeAutospacing="1" w:after="100" w:afterAutospacing="1"/>
        <w:outlineLvl w:val="1"/>
        <w:divId w:val="166332440"/>
        <w:rPr>
          <w:rFonts w:eastAsiaTheme="minorEastAsia"/>
          <w:b/>
          <w:bCs/>
          <w:sz w:val="36"/>
          <w:szCs w:val="36"/>
        </w:rPr>
      </w:pPr>
      <w:r w:rsidRPr="00891488">
        <w:rPr>
          <w:b/>
          <w:bCs/>
          <w:sz w:val="36"/>
          <w:szCs w:val="36"/>
        </w:rPr>
        <w:t>2. REALM LAYERING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2"/>
        <w:gridCol w:w="3011"/>
        <w:gridCol w:w="2257"/>
        <w:gridCol w:w="2830"/>
      </w:tblGrid>
      <w:tr w:rsidR="00891488" w:rsidRPr="00891488" w14:paraId="1E4BA589" w14:textId="77777777">
        <w:trPr>
          <w:divId w:val="166332440"/>
          <w:tblHeader/>
          <w:tblCellSpacing w:w="15" w:type="dxa"/>
        </w:trPr>
        <w:tc>
          <w:tcPr>
            <w:tcW w:w="0" w:type="auto"/>
            <w:vAlign w:val="center"/>
            <w:hideMark/>
          </w:tcPr>
          <w:p w14:paraId="2BFD3B01" w14:textId="77777777" w:rsidR="00891488" w:rsidRPr="00891488" w:rsidRDefault="00891488" w:rsidP="00891488">
            <w:pPr>
              <w:spacing w:before="100" w:beforeAutospacing="1" w:after="100" w:afterAutospacing="1"/>
              <w:jc w:val="center"/>
              <w:rPr>
                <w:rFonts w:eastAsiaTheme="minorEastAsia"/>
                <w:b/>
                <w:bCs/>
              </w:rPr>
            </w:pPr>
            <w:r w:rsidRPr="00891488">
              <w:rPr>
                <w:rFonts w:eastAsiaTheme="minorEastAsia"/>
                <w:b/>
                <w:bCs/>
              </w:rPr>
              <w:t>Realm</w:t>
            </w:r>
          </w:p>
        </w:tc>
        <w:tc>
          <w:tcPr>
            <w:tcW w:w="0" w:type="auto"/>
            <w:vAlign w:val="center"/>
            <w:hideMark/>
          </w:tcPr>
          <w:p w14:paraId="2CCD5CB2" w14:textId="77777777" w:rsidR="00891488" w:rsidRPr="00891488" w:rsidRDefault="00891488" w:rsidP="00891488">
            <w:pPr>
              <w:spacing w:before="100" w:beforeAutospacing="1" w:after="100" w:afterAutospacing="1"/>
              <w:jc w:val="center"/>
              <w:rPr>
                <w:rFonts w:eastAsiaTheme="minorEastAsia"/>
                <w:b/>
                <w:bCs/>
              </w:rPr>
            </w:pPr>
            <w:r w:rsidRPr="00891488">
              <w:rPr>
                <w:rFonts w:eastAsiaTheme="minorEastAsia"/>
                <w:b/>
                <w:bCs/>
              </w:rPr>
              <w:t>Strategic Role</w:t>
            </w:r>
          </w:p>
        </w:tc>
        <w:tc>
          <w:tcPr>
            <w:tcW w:w="0" w:type="auto"/>
            <w:vAlign w:val="center"/>
            <w:hideMark/>
          </w:tcPr>
          <w:p w14:paraId="5D69EF81" w14:textId="77777777" w:rsidR="00891488" w:rsidRPr="00891488" w:rsidRDefault="00891488" w:rsidP="00891488">
            <w:pPr>
              <w:spacing w:before="100" w:beforeAutospacing="1" w:after="100" w:afterAutospacing="1"/>
              <w:jc w:val="center"/>
              <w:rPr>
                <w:rFonts w:eastAsiaTheme="minorEastAsia"/>
                <w:b/>
                <w:bCs/>
              </w:rPr>
            </w:pPr>
            <w:r w:rsidRPr="00891488">
              <w:rPr>
                <w:rFonts w:eastAsiaTheme="minorEastAsia"/>
                <w:b/>
                <w:bCs/>
              </w:rPr>
              <w:t>Current Resistance</w:t>
            </w:r>
          </w:p>
        </w:tc>
        <w:tc>
          <w:tcPr>
            <w:tcW w:w="0" w:type="auto"/>
            <w:vAlign w:val="center"/>
            <w:hideMark/>
          </w:tcPr>
          <w:p w14:paraId="441615B5" w14:textId="77777777" w:rsidR="00891488" w:rsidRPr="00891488" w:rsidRDefault="00891488" w:rsidP="00891488">
            <w:pPr>
              <w:spacing w:before="100" w:beforeAutospacing="1" w:after="100" w:afterAutospacing="1"/>
              <w:jc w:val="center"/>
              <w:rPr>
                <w:rFonts w:eastAsiaTheme="minorEastAsia"/>
                <w:b/>
                <w:bCs/>
              </w:rPr>
            </w:pPr>
            <w:r w:rsidRPr="00891488">
              <w:rPr>
                <w:rFonts w:eastAsiaTheme="minorEastAsia"/>
                <w:b/>
                <w:bCs/>
              </w:rPr>
              <w:t>Deployment Method</w:t>
            </w:r>
          </w:p>
        </w:tc>
      </w:tr>
      <w:tr w:rsidR="00891488" w:rsidRPr="00891488" w14:paraId="6483DC23" w14:textId="77777777">
        <w:trPr>
          <w:divId w:val="166332440"/>
          <w:tblCellSpacing w:w="15" w:type="dxa"/>
        </w:trPr>
        <w:tc>
          <w:tcPr>
            <w:tcW w:w="0" w:type="auto"/>
            <w:vAlign w:val="center"/>
            <w:hideMark/>
          </w:tcPr>
          <w:p w14:paraId="571A3802"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Fire</w:t>
            </w:r>
          </w:p>
        </w:tc>
        <w:tc>
          <w:tcPr>
            <w:tcW w:w="0" w:type="auto"/>
            <w:vAlign w:val="center"/>
            <w:hideMark/>
          </w:tcPr>
          <w:p w14:paraId="23E38A42"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Reignite fear of the Lord at the altars</w:t>
            </w:r>
          </w:p>
        </w:tc>
        <w:tc>
          <w:tcPr>
            <w:tcW w:w="0" w:type="auto"/>
            <w:vAlign w:val="center"/>
            <w:hideMark/>
          </w:tcPr>
          <w:p w14:paraId="6B3BBE2C"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Trauma and silence post-leadership failure</w:t>
            </w:r>
          </w:p>
        </w:tc>
        <w:tc>
          <w:tcPr>
            <w:tcW w:w="0" w:type="auto"/>
            <w:vAlign w:val="center"/>
            <w:hideMark/>
          </w:tcPr>
          <w:p w14:paraId="6DFB80AA"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Repentance worship gatherings, altar consecrations</w:t>
            </w:r>
          </w:p>
        </w:tc>
      </w:tr>
      <w:tr w:rsidR="00891488" w:rsidRPr="00891488" w14:paraId="29F3D85B" w14:textId="77777777">
        <w:trPr>
          <w:divId w:val="166332440"/>
          <w:tblCellSpacing w:w="15" w:type="dxa"/>
        </w:trPr>
        <w:tc>
          <w:tcPr>
            <w:tcW w:w="0" w:type="auto"/>
            <w:vAlign w:val="center"/>
            <w:hideMark/>
          </w:tcPr>
          <w:p w14:paraId="31A11796"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Gate</w:t>
            </w:r>
          </w:p>
        </w:tc>
        <w:tc>
          <w:tcPr>
            <w:tcW w:w="0" w:type="auto"/>
            <w:vAlign w:val="center"/>
            <w:hideMark/>
          </w:tcPr>
          <w:p w14:paraId="0C12AC6A"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Heal the fractured civic and spiritual access</w:t>
            </w:r>
          </w:p>
        </w:tc>
        <w:tc>
          <w:tcPr>
            <w:tcW w:w="0" w:type="auto"/>
            <w:vAlign w:val="center"/>
            <w:hideMark/>
          </w:tcPr>
          <w:p w14:paraId="436D0698"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Influence imbalanced between regions</w:t>
            </w:r>
          </w:p>
        </w:tc>
        <w:tc>
          <w:tcPr>
            <w:tcW w:w="0" w:type="auto"/>
            <w:vAlign w:val="center"/>
            <w:hideMark/>
          </w:tcPr>
          <w:p w14:paraId="48A2D5E0"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Scroll acts between KS and MO civic centers</w:t>
            </w:r>
          </w:p>
        </w:tc>
      </w:tr>
      <w:tr w:rsidR="00891488" w:rsidRPr="00891488" w14:paraId="5320BEC4" w14:textId="77777777">
        <w:trPr>
          <w:divId w:val="166332440"/>
          <w:tblCellSpacing w:w="15" w:type="dxa"/>
        </w:trPr>
        <w:tc>
          <w:tcPr>
            <w:tcW w:w="0" w:type="auto"/>
            <w:vAlign w:val="center"/>
            <w:hideMark/>
          </w:tcPr>
          <w:p w14:paraId="0ABFD6B5"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Justice</w:t>
            </w:r>
          </w:p>
        </w:tc>
        <w:tc>
          <w:tcPr>
            <w:tcW w:w="0" w:type="auto"/>
            <w:vAlign w:val="center"/>
            <w:hideMark/>
          </w:tcPr>
          <w:p w14:paraId="7C9C8157"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Rebuild trust where silence and hierarchy caused harm</w:t>
            </w:r>
          </w:p>
        </w:tc>
        <w:tc>
          <w:tcPr>
            <w:tcW w:w="0" w:type="auto"/>
            <w:vAlign w:val="center"/>
            <w:hideMark/>
          </w:tcPr>
          <w:p w14:paraId="1B1AF186"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Racial divides, prophetic cover-ups</w:t>
            </w:r>
          </w:p>
        </w:tc>
        <w:tc>
          <w:tcPr>
            <w:tcW w:w="0" w:type="auto"/>
            <w:vAlign w:val="center"/>
            <w:hideMark/>
          </w:tcPr>
          <w:p w14:paraId="73B07260"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Public intercession, citywide reconciliation events</w:t>
            </w:r>
          </w:p>
        </w:tc>
      </w:tr>
      <w:tr w:rsidR="00891488" w:rsidRPr="00891488" w14:paraId="5CA37542" w14:textId="77777777">
        <w:trPr>
          <w:divId w:val="166332440"/>
          <w:tblCellSpacing w:w="15" w:type="dxa"/>
        </w:trPr>
        <w:tc>
          <w:tcPr>
            <w:tcW w:w="0" w:type="auto"/>
            <w:vAlign w:val="center"/>
            <w:hideMark/>
          </w:tcPr>
          <w:p w14:paraId="2A4342A4"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Sound</w:t>
            </w:r>
          </w:p>
        </w:tc>
        <w:tc>
          <w:tcPr>
            <w:tcW w:w="0" w:type="auto"/>
            <w:vAlign w:val="center"/>
            <w:hideMark/>
          </w:tcPr>
          <w:p w14:paraId="71605475"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Release pure worship again from a healed place</w:t>
            </w:r>
          </w:p>
        </w:tc>
        <w:tc>
          <w:tcPr>
            <w:tcW w:w="0" w:type="auto"/>
            <w:vAlign w:val="center"/>
            <w:hideMark/>
          </w:tcPr>
          <w:p w14:paraId="17950644"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Legacy frequency entangled in trauma</w:t>
            </w:r>
          </w:p>
        </w:tc>
        <w:tc>
          <w:tcPr>
            <w:tcW w:w="0" w:type="auto"/>
            <w:vAlign w:val="center"/>
            <w:hideMark/>
          </w:tcPr>
          <w:p w14:paraId="4B1E189F"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Sound strikes, scroll acts of renaming worship hubs</w:t>
            </w:r>
          </w:p>
        </w:tc>
      </w:tr>
      <w:tr w:rsidR="00891488" w:rsidRPr="00891488" w14:paraId="6366BC05" w14:textId="77777777">
        <w:trPr>
          <w:divId w:val="166332440"/>
          <w:tblCellSpacing w:w="15" w:type="dxa"/>
        </w:trPr>
        <w:tc>
          <w:tcPr>
            <w:tcW w:w="0" w:type="auto"/>
            <w:vAlign w:val="center"/>
            <w:hideMark/>
          </w:tcPr>
          <w:p w14:paraId="05D65B98"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Compassion</w:t>
            </w:r>
          </w:p>
        </w:tc>
        <w:tc>
          <w:tcPr>
            <w:tcW w:w="0" w:type="auto"/>
            <w:vAlign w:val="center"/>
            <w:hideMark/>
          </w:tcPr>
          <w:p w14:paraId="0B8477F1"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Restore mercy to communities disillusioned by church failure</w:t>
            </w:r>
          </w:p>
        </w:tc>
        <w:tc>
          <w:tcPr>
            <w:tcW w:w="0" w:type="auto"/>
            <w:vAlign w:val="center"/>
            <w:hideMark/>
          </w:tcPr>
          <w:p w14:paraId="73FA01FC"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Prophetic burnout, wounded leaders</w:t>
            </w:r>
          </w:p>
        </w:tc>
        <w:tc>
          <w:tcPr>
            <w:tcW w:w="0" w:type="auto"/>
            <w:vAlign w:val="center"/>
            <w:hideMark/>
          </w:tcPr>
          <w:p w14:paraId="592B0B8B"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Healing nights, inner healing hubs, trauma deliverance</w:t>
            </w:r>
          </w:p>
        </w:tc>
      </w:tr>
    </w:tbl>
    <w:p w14:paraId="7747F490" w14:textId="77777777" w:rsidR="00891488" w:rsidRPr="00891488" w:rsidRDefault="00891488" w:rsidP="00891488">
      <w:pPr>
        <w:divId w:val="166332440"/>
        <w:rPr>
          <w:rFonts w:eastAsiaTheme="minorEastAsia"/>
        </w:rPr>
      </w:pPr>
      <w:r w:rsidRPr="00891488">
        <w:rPr>
          <w:noProof/>
        </w:rPr>
        <mc:AlternateContent>
          <mc:Choice Requires="wps">
            <w:drawing>
              <wp:inline distT="0" distB="0" distL="0" distR="0" wp14:anchorId="5D3F2B80" wp14:editId="5B74C0E3">
                <wp:extent cx="5943600" cy="1270"/>
                <wp:effectExtent l="0" t="31750" r="0" b="36830"/>
                <wp:docPr id="1824516984"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FF1D763"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1E7E35F8" w14:textId="77777777" w:rsidR="00891488" w:rsidRPr="00891488" w:rsidRDefault="00891488" w:rsidP="00891488">
      <w:pPr>
        <w:spacing w:before="100" w:beforeAutospacing="1" w:after="100" w:afterAutospacing="1"/>
        <w:outlineLvl w:val="1"/>
        <w:divId w:val="166332440"/>
        <w:rPr>
          <w:rFonts w:eastAsiaTheme="minorEastAsia"/>
          <w:b/>
          <w:bCs/>
          <w:sz w:val="36"/>
          <w:szCs w:val="36"/>
        </w:rPr>
      </w:pPr>
      <w:r w:rsidRPr="00891488">
        <w:rPr>
          <w:b/>
          <w:bCs/>
          <w:sz w:val="36"/>
          <w:szCs w:val="36"/>
        </w:rPr>
        <w:t>3. INSTITUTIONAL REALM MAPPING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0"/>
        <w:gridCol w:w="1672"/>
        <w:gridCol w:w="2618"/>
        <w:gridCol w:w="3620"/>
      </w:tblGrid>
      <w:tr w:rsidR="00891488" w:rsidRPr="00891488" w14:paraId="207B2BC3" w14:textId="77777777">
        <w:trPr>
          <w:divId w:val="166332440"/>
          <w:tblHeader/>
          <w:tblCellSpacing w:w="15" w:type="dxa"/>
        </w:trPr>
        <w:tc>
          <w:tcPr>
            <w:tcW w:w="0" w:type="auto"/>
            <w:vAlign w:val="center"/>
            <w:hideMark/>
          </w:tcPr>
          <w:p w14:paraId="6AE93618" w14:textId="77777777" w:rsidR="00891488" w:rsidRPr="00891488" w:rsidRDefault="00891488" w:rsidP="00891488">
            <w:pPr>
              <w:spacing w:before="100" w:beforeAutospacing="1" w:after="100" w:afterAutospacing="1"/>
              <w:jc w:val="center"/>
              <w:rPr>
                <w:rFonts w:eastAsiaTheme="minorEastAsia"/>
                <w:b/>
                <w:bCs/>
              </w:rPr>
            </w:pPr>
            <w:r w:rsidRPr="00891488">
              <w:rPr>
                <w:rFonts w:eastAsiaTheme="minorEastAsia"/>
                <w:b/>
                <w:bCs/>
              </w:rPr>
              <w:t>Institution</w:t>
            </w:r>
          </w:p>
        </w:tc>
        <w:tc>
          <w:tcPr>
            <w:tcW w:w="0" w:type="auto"/>
            <w:vAlign w:val="center"/>
            <w:hideMark/>
          </w:tcPr>
          <w:p w14:paraId="0FCD301B" w14:textId="77777777" w:rsidR="00891488" w:rsidRPr="00891488" w:rsidRDefault="00891488" w:rsidP="00891488">
            <w:pPr>
              <w:spacing w:before="100" w:beforeAutospacing="1" w:after="100" w:afterAutospacing="1"/>
              <w:jc w:val="center"/>
              <w:rPr>
                <w:rFonts w:eastAsiaTheme="minorEastAsia"/>
                <w:b/>
                <w:bCs/>
              </w:rPr>
            </w:pPr>
            <w:r w:rsidRPr="00891488">
              <w:rPr>
                <w:rFonts w:eastAsiaTheme="minorEastAsia"/>
                <w:b/>
                <w:bCs/>
              </w:rPr>
              <w:t>Required Realms</w:t>
            </w:r>
          </w:p>
        </w:tc>
        <w:tc>
          <w:tcPr>
            <w:tcW w:w="0" w:type="auto"/>
            <w:vAlign w:val="center"/>
            <w:hideMark/>
          </w:tcPr>
          <w:p w14:paraId="4DBB392D" w14:textId="77777777" w:rsidR="00891488" w:rsidRPr="00891488" w:rsidRDefault="00891488" w:rsidP="00891488">
            <w:pPr>
              <w:spacing w:before="100" w:beforeAutospacing="1" w:after="100" w:afterAutospacing="1"/>
              <w:jc w:val="center"/>
              <w:rPr>
                <w:rFonts w:eastAsiaTheme="minorEastAsia"/>
                <w:b/>
                <w:bCs/>
              </w:rPr>
            </w:pPr>
            <w:r w:rsidRPr="00891488">
              <w:rPr>
                <w:rFonts w:eastAsiaTheme="minorEastAsia"/>
                <w:b/>
                <w:bCs/>
              </w:rPr>
              <w:t>Scroll Focus</w:t>
            </w:r>
          </w:p>
        </w:tc>
        <w:tc>
          <w:tcPr>
            <w:tcW w:w="0" w:type="auto"/>
            <w:vAlign w:val="center"/>
            <w:hideMark/>
          </w:tcPr>
          <w:p w14:paraId="228D441F" w14:textId="77777777" w:rsidR="00891488" w:rsidRPr="00891488" w:rsidRDefault="00891488" w:rsidP="00891488">
            <w:pPr>
              <w:spacing w:before="100" w:beforeAutospacing="1" w:after="100" w:afterAutospacing="1"/>
              <w:jc w:val="center"/>
              <w:rPr>
                <w:rFonts w:eastAsiaTheme="minorEastAsia"/>
                <w:b/>
                <w:bCs/>
              </w:rPr>
            </w:pPr>
            <w:r w:rsidRPr="00891488">
              <w:rPr>
                <w:rFonts w:eastAsiaTheme="minorEastAsia"/>
                <w:b/>
                <w:bCs/>
              </w:rPr>
              <w:t>Tactical Entry Points</w:t>
            </w:r>
          </w:p>
        </w:tc>
      </w:tr>
      <w:tr w:rsidR="00891488" w:rsidRPr="00891488" w14:paraId="0777BF3F" w14:textId="77777777">
        <w:trPr>
          <w:divId w:val="166332440"/>
          <w:tblCellSpacing w:w="15" w:type="dxa"/>
        </w:trPr>
        <w:tc>
          <w:tcPr>
            <w:tcW w:w="0" w:type="auto"/>
            <w:vAlign w:val="center"/>
            <w:hideMark/>
          </w:tcPr>
          <w:p w14:paraId="304A8ACB"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Education</w:t>
            </w:r>
          </w:p>
        </w:tc>
        <w:tc>
          <w:tcPr>
            <w:tcW w:w="0" w:type="auto"/>
            <w:vAlign w:val="center"/>
            <w:hideMark/>
          </w:tcPr>
          <w:p w14:paraId="36BB5501"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Name, Word, Gate</w:t>
            </w:r>
          </w:p>
        </w:tc>
        <w:tc>
          <w:tcPr>
            <w:tcW w:w="0" w:type="auto"/>
            <w:vAlign w:val="center"/>
            <w:hideMark/>
          </w:tcPr>
          <w:p w14:paraId="4BB8D73D"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Raise reformers untethered to toxic legacy</w:t>
            </w:r>
          </w:p>
        </w:tc>
        <w:tc>
          <w:tcPr>
            <w:tcW w:w="0" w:type="auto"/>
            <w:vAlign w:val="center"/>
            <w:hideMark/>
          </w:tcPr>
          <w:p w14:paraId="0D260AC4"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Bible colleges, creative arts programs, new hubs</w:t>
            </w:r>
          </w:p>
        </w:tc>
      </w:tr>
      <w:tr w:rsidR="00891488" w:rsidRPr="00891488" w14:paraId="0C74DBE7" w14:textId="77777777">
        <w:trPr>
          <w:divId w:val="166332440"/>
          <w:tblCellSpacing w:w="15" w:type="dxa"/>
        </w:trPr>
        <w:tc>
          <w:tcPr>
            <w:tcW w:w="0" w:type="auto"/>
            <w:vAlign w:val="center"/>
            <w:hideMark/>
          </w:tcPr>
          <w:p w14:paraId="17F096A7"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lastRenderedPageBreak/>
              <w:t>Government</w:t>
            </w:r>
          </w:p>
        </w:tc>
        <w:tc>
          <w:tcPr>
            <w:tcW w:w="0" w:type="auto"/>
            <w:vAlign w:val="center"/>
            <w:hideMark/>
          </w:tcPr>
          <w:p w14:paraId="03D03214"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Justice, Gate, Power</w:t>
            </w:r>
          </w:p>
        </w:tc>
        <w:tc>
          <w:tcPr>
            <w:tcW w:w="0" w:type="auto"/>
            <w:vAlign w:val="center"/>
            <w:hideMark/>
          </w:tcPr>
          <w:p w14:paraId="651DDF96"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Equip city leaders for healing and justice</w:t>
            </w:r>
          </w:p>
        </w:tc>
        <w:tc>
          <w:tcPr>
            <w:tcW w:w="0" w:type="auto"/>
            <w:vAlign w:val="center"/>
            <w:hideMark/>
          </w:tcPr>
          <w:p w14:paraId="461771C8"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City halls, regional summits, civic partnerships</w:t>
            </w:r>
          </w:p>
        </w:tc>
      </w:tr>
      <w:tr w:rsidR="00891488" w:rsidRPr="00891488" w14:paraId="3C1EDFE8" w14:textId="77777777">
        <w:trPr>
          <w:divId w:val="166332440"/>
          <w:tblCellSpacing w:w="15" w:type="dxa"/>
        </w:trPr>
        <w:tc>
          <w:tcPr>
            <w:tcW w:w="0" w:type="auto"/>
            <w:vAlign w:val="center"/>
            <w:hideMark/>
          </w:tcPr>
          <w:p w14:paraId="7A24E303"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Healthcare</w:t>
            </w:r>
          </w:p>
        </w:tc>
        <w:tc>
          <w:tcPr>
            <w:tcW w:w="0" w:type="auto"/>
            <w:vAlign w:val="center"/>
            <w:hideMark/>
          </w:tcPr>
          <w:p w14:paraId="7425EFD6"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Compassion, Healing</w:t>
            </w:r>
          </w:p>
        </w:tc>
        <w:tc>
          <w:tcPr>
            <w:tcW w:w="0" w:type="auto"/>
            <w:vAlign w:val="center"/>
            <w:hideMark/>
          </w:tcPr>
          <w:p w14:paraId="6E6EC76C"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Minister to trauma from spiritual abuse</w:t>
            </w:r>
          </w:p>
        </w:tc>
        <w:tc>
          <w:tcPr>
            <w:tcW w:w="0" w:type="auto"/>
            <w:vAlign w:val="center"/>
            <w:hideMark/>
          </w:tcPr>
          <w:p w14:paraId="2AE55C9E"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Christian counseling networks, inner healing centers</w:t>
            </w:r>
          </w:p>
        </w:tc>
      </w:tr>
      <w:tr w:rsidR="00891488" w:rsidRPr="00891488" w14:paraId="1A0A829E" w14:textId="77777777">
        <w:trPr>
          <w:divId w:val="166332440"/>
          <w:tblCellSpacing w:w="15" w:type="dxa"/>
        </w:trPr>
        <w:tc>
          <w:tcPr>
            <w:tcW w:w="0" w:type="auto"/>
            <w:vAlign w:val="center"/>
            <w:hideMark/>
          </w:tcPr>
          <w:p w14:paraId="07809E34"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Business</w:t>
            </w:r>
          </w:p>
        </w:tc>
        <w:tc>
          <w:tcPr>
            <w:tcW w:w="0" w:type="auto"/>
            <w:vAlign w:val="center"/>
            <w:hideMark/>
          </w:tcPr>
          <w:p w14:paraId="6C41D8FA"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Gate, Name, Justice</w:t>
            </w:r>
          </w:p>
        </w:tc>
        <w:tc>
          <w:tcPr>
            <w:tcW w:w="0" w:type="auto"/>
            <w:vAlign w:val="center"/>
            <w:hideMark/>
          </w:tcPr>
          <w:p w14:paraId="352DCF7B"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Establish righteous economy across both cities</w:t>
            </w:r>
          </w:p>
        </w:tc>
        <w:tc>
          <w:tcPr>
            <w:tcW w:w="0" w:type="auto"/>
            <w:vAlign w:val="center"/>
            <w:hideMark/>
          </w:tcPr>
          <w:p w14:paraId="397D614C"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Entrepreneurial hubs, justice-minded churches</w:t>
            </w:r>
          </w:p>
        </w:tc>
      </w:tr>
      <w:tr w:rsidR="00891488" w:rsidRPr="00891488" w14:paraId="6BB04245" w14:textId="77777777">
        <w:trPr>
          <w:divId w:val="166332440"/>
          <w:tblCellSpacing w:w="15" w:type="dxa"/>
        </w:trPr>
        <w:tc>
          <w:tcPr>
            <w:tcW w:w="0" w:type="auto"/>
            <w:vAlign w:val="center"/>
            <w:hideMark/>
          </w:tcPr>
          <w:p w14:paraId="2041B15B"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Family Systems</w:t>
            </w:r>
          </w:p>
        </w:tc>
        <w:tc>
          <w:tcPr>
            <w:tcW w:w="0" w:type="auto"/>
            <w:vAlign w:val="center"/>
            <w:hideMark/>
          </w:tcPr>
          <w:p w14:paraId="133DAE41"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Name, Compassion</w:t>
            </w:r>
          </w:p>
        </w:tc>
        <w:tc>
          <w:tcPr>
            <w:tcW w:w="0" w:type="auto"/>
            <w:vAlign w:val="center"/>
            <w:hideMark/>
          </w:tcPr>
          <w:p w14:paraId="40529DF3"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Heal relational fallout from church trauma</w:t>
            </w:r>
          </w:p>
        </w:tc>
        <w:tc>
          <w:tcPr>
            <w:tcW w:w="0" w:type="auto"/>
            <w:vAlign w:val="center"/>
            <w:hideMark/>
          </w:tcPr>
          <w:p w14:paraId="3C823ECE"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Ministries for former IHOPKC members, family healing events</w:t>
            </w:r>
          </w:p>
        </w:tc>
      </w:tr>
      <w:tr w:rsidR="00891488" w:rsidRPr="00891488" w14:paraId="174F92AD" w14:textId="77777777">
        <w:trPr>
          <w:divId w:val="166332440"/>
          <w:tblCellSpacing w:w="15" w:type="dxa"/>
        </w:trPr>
        <w:tc>
          <w:tcPr>
            <w:tcW w:w="0" w:type="auto"/>
            <w:vAlign w:val="center"/>
            <w:hideMark/>
          </w:tcPr>
          <w:p w14:paraId="63EB3E4F"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Media / Arts</w:t>
            </w:r>
          </w:p>
        </w:tc>
        <w:tc>
          <w:tcPr>
            <w:tcW w:w="0" w:type="auto"/>
            <w:vAlign w:val="center"/>
            <w:hideMark/>
          </w:tcPr>
          <w:p w14:paraId="52C25675"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Sound, Word, Fire</w:t>
            </w:r>
          </w:p>
        </w:tc>
        <w:tc>
          <w:tcPr>
            <w:tcW w:w="0" w:type="auto"/>
            <w:vAlign w:val="center"/>
            <w:hideMark/>
          </w:tcPr>
          <w:p w14:paraId="047BA6B7"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Reclaim the city’s frequency from distortion</w:t>
            </w:r>
          </w:p>
        </w:tc>
        <w:tc>
          <w:tcPr>
            <w:tcW w:w="0" w:type="auto"/>
            <w:vAlign w:val="center"/>
            <w:hideMark/>
          </w:tcPr>
          <w:p w14:paraId="16B776A7"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Music collectives, artistic worship communities</w:t>
            </w:r>
          </w:p>
        </w:tc>
      </w:tr>
      <w:tr w:rsidR="00891488" w:rsidRPr="00891488" w14:paraId="0EC3E717" w14:textId="77777777">
        <w:trPr>
          <w:divId w:val="166332440"/>
          <w:tblCellSpacing w:w="15" w:type="dxa"/>
        </w:trPr>
        <w:tc>
          <w:tcPr>
            <w:tcW w:w="0" w:type="auto"/>
            <w:vAlign w:val="center"/>
            <w:hideMark/>
          </w:tcPr>
          <w:p w14:paraId="62BABE8D"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Religious Sector</w:t>
            </w:r>
          </w:p>
        </w:tc>
        <w:tc>
          <w:tcPr>
            <w:tcW w:w="0" w:type="auto"/>
            <w:vAlign w:val="center"/>
            <w:hideMark/>
          </w:tcPr>
          <w:p w14:paraId="312D20E8"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Fire, Gate, Scroll</w:t>
            </w:r>
          </w:p>
        </w:tc>
        <w:tc>
          <w:tcPr>
            <w:tcW w:w="0" w:type="auto"/>
            <w:vAlign w:val="center"/>
            <w:hideMark/>
          </w:tcPr>
          <w:p w14:paraId="2B543D86"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Purify altars, raise new fire carriers</w:t>
            </w:r>
          </w:p>
        </w:tc>
        <w:tc>
          <w:tcPr>
            <w:tcW w:w="0" w:type="auto"/>
            <w:vAlign w:val="center"/>
            <w:hideMark/>
          </w:tcPr>
          <w:p w14:paraId="59C8FDF8"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Houses of prayer, apostolic gatherings, revival hubs</w:t>
            </w:r>
          </w:p>
        </w:tc>
      </w:tr>
    </w:tbl>
    <w:p w14:paraId="0C852896" w14:textId="77777777" w:rsidR="00891488" w:rsidRPr="00891488" w:rsidRDefault="00891488" w:rsidP="00891488">
      <w:pPr>
        <w:divId w:val="166332440"/>
        <w:rPr>
          <w:rFonts w:eastAsiaTheme="minorEastAsia"/>
        </w:rPr>
      </w:pPr>
      <w:r w:rsidRPr="00891488">
        <w:rPr>
          <w:noProof/>
        </w:rPr>
        <mc:AlternateContent>
          <mc:Choice Requires="wps">
            <w:drawing>
              <wp:inline distT="0" distB="0" distL="0" distR="0" wp14:anchorId="2918BA2E" wp14:editId="34AB37E6">
                <wp:extent cx="5943600" cy="1270"/>
                <wp:effectExtent l="0" t="31750" r="0" b="36830"/>
                <wp:docPr id="125639250"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12F5B35"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6B72C40D" w14:textId="77777777" w:rsidR="00891488" w:rsidRPr="00891488" w:rsidRDefault="00891488" w:rsidP="00891488">
      <w:pPr>
        <w:spacing w:before="100" w:beforeAutospacing="1" w:after="100" w:afterAutospacing="1"/>
        <w:outlineLvl w:val="1"/>
        <w:divId w:val="166332440"/>
        <w:rPr>
          <w:rFonts w:eastAsiaTheme="minorEastAsia"/>
          <w:b/>
          <w:bCs/>
          <w:sz w:val="36"/>
          <w:szCs w:val="36"/>
        </w:rPr>
      </w:pPr>
      <w:r w:rsidRPr="00891488">
        <w:rPr>
          <w:b/>
          <w:bCs/>
          <w:sz w:val="36"/>
          <w:szCs w:val="36"/>
        </w:rPr>
        <w:t>4. SCROLL DEPLOYMENT MAP</w:t>
      </w:r>
    </w:p>
    <w:p w14:paraId="2CD82474" w14:textId="77777777" w:rsidR="00891488" w:rsidRPr="00891488" w:rsidRDefault="00891488" w:rsidP="00891488">
      <w:pPr>
        <w:spacing w:before="100" w:beforeAutospacing="1" w:after="100" w:afterAutospacing="1"/>
        <w:divId w:val="166332440"/>
        <w:rPr>
          <w:rFonts w:eastAsiaTheme="minorEastAsia"/>
        </w:rPr>
      </w:pPr>
    </w:p>
    <w:p w14:paraId="7AFB4809"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Scroll Release Sites:</w:t>
      </w:r>
    </w:p>
    <w:p w14:paraId="15076F91" w14:textId="77777777" w:rsidR="00891488" w:rsidRPr="00891488" w:rsidRDefault="00891488" w:rsidP="00891488">
      <w:pPr>
        <w:numPr>
          <w:ilvl w:val="0"/>
          <w:numId w:val="20"/>
        </w:numPr>
        <w:spacing w:before="100" w:beforeAutospacing="1" w:after="100" w:afterAutospacing="1"/>
        <w:divId w:val="166332440"/>
        <w:rPr>
          <w:rFonts w:eastAsiaTheme="minorEastAsia"/>
        </w:rPr>
      </w:pPr>
      <w:r w:rsidRPr="00891488">
        <w:rPr>
          <w:rFonts w:eastAsiaTheme="minorEastAsia"/>
        </w:rPr>
        <w:t>IHOPKC campus (symbolic scroll unsealing and fire act to reset altar)</w:t>
      </w:r>
    </w:p>
    <w:p w14:paraId="594FCF89" w14:textId="77777777" w:rsidR="00891488" w:rsidRPr="00891488" w:rsidRDefault="00891488" w:rsidP="00891488">
      <w:pPr>
        <w:numPr>
          <w:ilvl w:val="0"/>
          <w:numId w:val="20"/>
        </w:numPr>
        <w:spacing w:before="100" w:beforeAutospacing="1" w:after="100" w:afterAutospacing="1"/>
        <w:divId w:val="166332440"/>
        <w:rPr>
          <w:rFonts w:eastAsiaTheme="minorEastAsia"/>
        </w:rPr>
      </w:pPr>
      <w:r w:rsidRPr="00891488">
        <w:rPr>
          <w:rFonts w:eastAsiaTheme="minorEastAsia"/>
        </w:rPr>
        <w:t>Kansas City, KS civic buildings (neglected justice and poverty zones)</w:t>
      </w:r>
    </w:p>
    <w:p w14:paraId="65D9AE02" w14:textId="77777777" w:rsidR="00891488" w:rsidRPr="00891488" w:rsidRDefault="00891488" w:rsidP="00891488">
      <w:pPr>
        <w:numPr>
          <w:ilvl w:val="0"/>
          <w:numId w:val="20"/>
        </w:numPr>
        <w:spacing w:before="100" w:beforeAutospacing="1" w:after="100" w:afterAutospacing="1"/>
        <w:divId w:val="166332440"/>
        <w:rPr>
          <w:rFonts w:eastAsiaTheme="minorEastAsia"/>
        </w:rPr>
      </w:pPr>
      <w:r w:rsidRPr="00891488">
        <w:rPr>
          <w:rFonts w:eastAsiaTheme="minorEastAsia"/>
        </w:rPr>
        <w:t>Union Station (reconciliation act between state lines and gate restoration)</w:t>
      </w:r>
    </w:p>
    <w:p w14:paraId="6AF56A80" w14:textId="77777777" w:rsidR="00891488" w:rsidRPr="00891488" w:rsidRDefault="00891488" w:rsidP="00891488">
      <w:pPr>
        <w:numPr>
          <w:ilvl w:val="0"/>
          <w:numId w:val="20"/>
        </w:numPr>
        <w:spacing w:before="100" w:beforeAutospacing="1" w:after="100" w:afterAutospacing="1"/>
        <w:divId w:val="166332440"/>
        <w:rPr>
          <w:rFonts w:eastAsiaTheme="minorEastAsia"/>
        </w:rPr>
      </w:pPr>
      <w:r w:rsidRPr="00891488">
        <w:rPr>
          <w:rFonts w:eastAsiaTheme="minorEastAsia"/>
        </w:rPr>
        <w:t>18th &amp; Vine District (racial healing, frequency of reconciliation)</w:t>
      </w:r>
    </w:p>
    <w:p w14:paraId="6403A04B" w14:textId="77777777" w:rsidR="00891488" w:rsidRPr="00891488" w:rsidRDefault="00891488" w:rsidP="00891488">
      <w:pPr>
        <w:numPr>
          <w:ilvl w:val="0"/>
          <w:numId w:val="20"/>
        </w:numPr>
        <w:spacing w:before="100" w:beforeAutospacing="1" w:after="100" w:afterAutospacing="1"/>
        <w:divId w:val="166332440"/>
        <w:rPr>
          <w:rFonts w:eastAsiaTheme="minorEastAsia"/>
        </w:rPr>
      </w:pPr>
      <w:r w:rsidRPr="00891488">
        <w:rPr>
          <w:rFonts w:eastAsiaTheme="minorEastAsia"/>
        </w:rPr>
        <w:t>New apostolic gatherings emerging free of legacy platform control</w:t>
      </w:r>
    </w:p>
    <w:p w14:paraId="7A293762" w14:textId="77777777" w:rsidR="00891488" w:rsidRPr="00891488" w:rsidRDefault="00891488" w:rsidP="00891488">
      <w:pPr>
        <w:spacing w:before="100" w:beforeAutospacing="1" w:after="100" w:afterAutospacing="1"/>
        <w:divId w:val="166332440"/>
        <w:rPr>
          <w:rFonts w:eastAsiaTheme="minorEastAsia"/>
        </w:rPr>
      </w:pPr>
    </w:p>
    <w:p w14:paraId="1A3E9826" w14:textId="77777777" w:rsidR="00891488" w:rsidRPr="00891488" w:rsidRDefault="00891488" w:rsidP="00891488">
      <w:pPr>
        <w:spacing w:before="100" w:beforeAutospacing="1" w:after="100" w:afterAutospacing="1"/>
        <w:divId w:val="166332440"/>
        <w:rPr>
          <w:rFonts w:eastAsiaTheme="minorEastAsia"/>
        </w:rPr>
      </w:pPr>
      <w:proofErr w:type="spellStart"/>
      <w:r w:rsidRPr="00891488">
        <w:rPr>
          <w:rFonts w:eastAsiaTheme="minorEastAsia"/>
        </w:rPr>
        <w:t>Scrollbearers</w:t>
      </w:r>
      <w:proofErr w:type="spellEnd"/>
      <w:r w:rsidRPr="00891488">
        <w:rPr>
          <w:rFonts w:eastAsiaTheme="minorEastAsia"/>
        </w:rPr>
        <w:t xml:space="preserve"> Assigned:</w:t>
      </w:r>
    </w:p>
    <w:p w14:paraId="6E5FB2B5" w14:textId="77777777" w:rsidR="00891488" w:rsidRPr="00891488" w:rsidRDefault="00891488" w:rsidP="00891488">
      <w:pPr>
        <w:numPr>
          <w:ilvl w:val="0"/>
          <w:numId w:val="21"/>
        </w:numPr>
        <w:spacing w:before="100" w:beforeAutospacing="1" w:after="100" w:afterAutospacing="1"/>
        <w:divId w:val="166332440"/>
        <w:rPr>
          <w:rFonts w:eastAsiaTheme="minorEastAsia"/>
        </w:rPr>
      </w:pPr>
      <w:r w:rsidRPr="00891488">
        <w:rPr>
          <w:rFonts w:eastAsiaTheme="minorEastAsia"/>
        </w:rPr>
        <w:t>Wounded worshipers and prophets carrying holy fear and no agenda</w:t>
      </w:r>
    </w:p>
    <w:p w14:paraId="6857BFD7" w14:textId="77777777" w:rsidR="00891488" w:rsidRPr="00891488" w:rsidRDefault="00891488" w:rsidP="00891488">
      <w:pPr>
        <w:numPr>
          <w:ilvl w:val="0"/>
          <w:numId w:val="21"/>
        </w:numPr>
        <w:spacing w:before="100" w:beforeAutospacing="1" w:after="100" w:afterAutospacing="1"/>
        <w:divId w:val="166332440"/>
        <w:rPr>
          <w:rFonts w:eastAsiaTheme="minorEastAsia"/>
        </w:rPr>
      </w:pPr>
      <w:r w:rsidRPr="00891488">
        <w:rPr>
          <w:rFonts w:eastAsiaTheme="minorEastAsia"/>
        </w:rPr>
        <w:t>Apostolic voices tasked with rebuilding from ruins, not nostalgia</w:t>
      </w:r>
    </w:p>
    <w:p w14:paraId="09677F23" w14:textId="77777777" w:rsidR="00891488" w:rsidRPr="00891488" w:rsidRDefault="00891488" w:rsidP="00891488">
      <w:pPr>
        <w:numPr>
          <w:ilvl w:val="0"/>
          <w:numId w:val="21"/>
        </w:numPr>
        <w:spacing w:before="100" w:beforeAutospacing="1" w:after="100" w:afterAutospacing="1"/>
        <w:divId w:val="166332440"/>
        <w:rPr>
          <w:rFonts w:eastAsiaTheme="minorEastAsia"/>
        </w:rPr>
      </w:pPr>
      <w:r w:rsidRPr="00891488">
        <w:rPr>
          <w:rFonts w:eastAsiaTheme="minorEastAsia"/>
        </w:rPr>
        <w:t>Intercessors bold enough to name what was defiled and call it back into alignment</w:t>
      </w:r>
    </w:p>
    <w:p w14:paraId="628527FF" w14:textId="77777777" w:rsidR="00891488" w:rsidRPr="00891488" w:rsidRDefault="00891488" w:rsidP="00891488">
      <w:pPr>
        <w:spacing w:before="100" w:beforeAutospacing="1" w:after="100" w:afterAutospacing="1"/>
        <w:divId w:val="166332440"/>
        <w:rPr>
          <w:rFonts w:eastAsiaTheme="minorEastAsia"/>
        </w:rPr>
      </w:pPr>
    </w:p>
    <w:p w14:paraId="295C4A03"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Seals of Confirmation:</w:t>
      </w:r>
    </w:p>
    <w:p w14:paraId="54902FE7" w14:textId="77777777" w:rsidR="00891488" w:rsidRPr="00891488" w:rsidRDefault="00891488" w:rsidP="00891488">
      <w:pPr>
        <w:numPr>
          <w:ilvl w:val="0"/>
          <w:numId w:val="22"/>
        </w:numPr>
        <w:spacing w:before="100" w:beforeAutospacing="1" w:after="100" w:afterAutospacing="1"/>
        <w:divId w:val="166332440"/>
        <w:rPr>
          <w:rFonts w:eastAsiaTheme="minorEastAsia"/>
        </w:rPr>
      </w:pPr>
      <w:r w:rsidRPr="00891488">
        <w:rPr>
          <w:rFonts w:eastAsiaTheme="minorEastAsia"/>
        </w:rPr>
        <w:t>Open repentance and public healing initiatives by local leaders</w:t>
      </w:r>
    </w:p>
    <w:p w14:paraId="3A8A9074" w14:textId="77777777" w:rsidR="00891488" w:rsidRPr="00891488" w:rsidRDefault="00891488" w:rsidP="00891488">
      <w:pPr>
        <w:numPr>
          <w:ilvl w:val="0"/>
          <w:numId w:val="22"/>
        </w:numPr>
        <w:spacing w:before="100" w:beforeAutospacing="1" w:after="100" w:afterAutospacing="1"/>
        <w:divId w:val="166332440"/>
        <w:rPr>
          <w:rFonts w:eastAsiaTheme="minorEastAsia"/>
        </w:rPr>
      </w:pPr>
      <w:r w:rsidRPr="00891488">
        <w:rPr>
          <w:rFonts w:eastAsiaTheme="minorEastAsia"/>
        </w:rPr>
        <w:t>Closure of defiled altars and birth of new worship collectives centered on Presence</w:t>
      </w:r>
    </w:p>
    <w:p w14:paraId="70D47C51" w14:textId="77777777" w:rsidR="00891488" w:rsidRPr="00891488" w:rsidRDefault="00891488" w:rsidP="00891488">
      <w:pPr>
        <w:numPr>
          <w:ilvl w:val="0"/>
          <w:numId w:val="22"/>
        </w:numPr>
        <w:spacing w:before="100" w:beforeAutospacing="1" w:after="100" w:afterAutospacing="1"/>
        <w:divId w:val="166332440"/>
        <w:rPr>
          <w:rFonts w:eastAsiaTheme="minorEastAsia"/>
        </w:rPr>
      </w:pPr>
      <w:r w:rsidRPr="00891488">
        <w:rPr>
          <w:rFonts w:eastAsiaTheme="minorEastAsia"/>
        </w:rPr>
        <w:t>Racially unified worship and justice acts marked by miracles, deliverance, and new sound</w:t>
      </w:r>
    </w:p>
    <w:p w14:paraId="22B228E3" w14:textId="77777777" w:rsidR="00891488" w:rsidRPr="00891488" w:rsidRDefault="00891488" w:rsidP="00891488">
      <w:pPr>
        <w:numPr>
          <w:ilvl w:val="0"/>
          <w:numId w:val="22"/>
        </w:numPr>
        <w:spacing w:before="100" w:beforeAutospacing="1" w:after="100" w:afterAutospacing="1"/>
        <w:divId w:val="166332440"/>
        <w:rPr>
          <w:rFonts w:eastAsiaTheme="minorEastAsia"/>
        </w:rPr>
      </w:pPr>
      <w:r w:rsidRPr="00891488">
        <w:rPr>
          <w:rFonts w:eastAsiaTheme="minorEastAsia"/>
        </w:rPr>
        <w:lastRenderedPageBreak/>
        <w:t>Shift of national influence from platform-centric to fire-birthed communities</w:t>
      </w:r>
    </w:p>
    <w:p w14:paraId="27D750E0" w14:textId="77777777" w:rsidR="00891488" w:rsidRPr="00891488" w:rsidRDefault="00891488" w:rsidP="00891488">
      <w:pPr>
        <w:divId w:val="166332440"/>
      </w:pPr>
      <w:r w:rsidRPr="00891488">
        <w:rPr>
          <w:noProof/>
        </w:rPr>
        <mc:AlternateContent>
          <mc:Choice Requires="wps">
            <w:drawing>
              <wp:inline distT="0" distB="0" distL="0" distR="0" wp14:anchorId="278C4D72" wp14:editId="4C83CE8D">
                <wp:extent cx="5943600" cy="1270"/>
                <wp:effectExtent l="0" t="31750" r="0" b="36830"/>
                <wp:docPr id="1192267584"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58B3E63"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A467500" w14:textId="77777777" w:rsidR="00891488" w:rsidRPr="00891488" w:rsidRDefault="00891488" w:rsidP="00891488">
      <w:pPr>
        <w:spacing w:before="100" w:beforeAutospacing="1" w:after="100" w:afterAutospacing="1"/>
        <w:outlineLvl w:val="1"/>
        <w:divId w:val="166332440"/>
        <w:rPr>
          <w:rFonts w:eastAsiaTheme="minorEastAsia"/>
          <w:b/>
          <w:bCs/>
          <w:sz w:val="36"/>
          <w:szCs w:val="36"/>
        </w:rPr>
      </w:pPr>
      <w:r w:rsidRPr="00891488">
        <w:rPr>
          <w:b/>
          <w:bCs/>
          <w:sz w:val="36"/>
          <w:szCs w:val="36"/>
        </w:rPr>
        <w:t>5. ACTIVATION RHYTHMS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6"/>
        <w:gridCol w:w="1154"/>
        <w:gridCol w:w="5041"/>
      </w:tblGrid>
      <w:tr w:rsidR="00891488" w:rsidRPr="00891488" w14:paraId="63AC33F9" w14:textId="77777777">
        <w:trPr>
          <w:divId w:val="166332440"/>
          <w:tblHeader/>
          <w:tblCellSpacing w:w="15" w:type="dxa"/>
        </w:trPr>
        <w:tc>
          <w:tcPr>
            <w:tcW w:w="0" w:type="auto"/>
            <w:vAlign w:val="center"/>
            <w:hideMark/>
          </w:tcPr>
          <w:p w14:paraId="4C032963" w14:textId="77777777" w:rsidR="00891488" w:rsidRPr="00891488" w:rsidRDefault="00891488" w:rsidP="00891488">
            <w:pPr>
              <w:spacing w:before="100" w:beforeAutospacing="1" w:after="100" w:afterAutospacing="1"/>
              <w:jc w:val="center"/>
              <w:rPr>
                <w:rFonts w:eastAsiaTheme="minorEastAsia"/>
                <w:b/>
                <w:bCs/>
              </w:rPr>
            </w:pPr>
            <w:r w:rsidRPr="00891488">
              <w:rPr>
                <w:rFonts w:eastAsiaTheme="minorEastAsia"/>
                <w:b/>
                <w:bCs/>
              </w:rPr>
              <w:t>Rhythm</w:t>
            </w:r>
          </w:p>
        </w:tc>
        <w:tc>
          <w:tcPr>
            <w:tcW w:w="0" w:type="auto"/>
            <w:vAlign w:val="center"/>
            <w:hideMark/>
          </w:tcPr>
          <w:p w14:paraId="30579122" w14:textId="77777777" w:rsidR="00891488" w:rsidRPr="00891488" w:rsidRDefault="00891488" w:rsidP="00891488">
            <w:pPr>
              <w:spacing w:before="100" w:beforeAutospacing="1" w:after="100" w:afterAutospacing="1"/>
              <w:jc w:val="center"/>
              <w:rPr>
                <w:rFonts w:eastAsiaTheme="minorEastAsia"/>
                <w:b/>
                <w:bCs/>
              </w:rPr>
            </w:pPr>
            <w:r w:rsidRPr="00891488">
              <w:rPr>
                <w:rFonts w:eastAsiaTheme="minorEastAsia"/>
                <w:b/>
                <w:bCs/>
              </w:rPr>
              <w:t>Frequency</w:t>
            </w:r>
          </w:p>
        </w:tc>
        <w:tc>
          <w:tcPr>
            <w:tcW w:w="0" w:type="auto"/>
            <w:vAlign w:val="center"/>
            <w:hideMark/>
          </w:tcPr>
          <w:p w14:paraId="2A679AD9" w14:textId="77777777" w:rsidR="00891488" w:rsidRPr="00891488" w:rsidRDefault="00891488" w:rsidP="00891488">
            <w:pPr>
              <w:spacing w:before="100" w:beforeAutospacing="1" w:after="100" w:afterAutospacing="1"/>
              <w:jc w:val="center"/>
              <w:rPr>
                <w:rFonts w:eastAsiaTheme="minorEastAsia"/>
                <w:b/>
                <w:bCs/>
              </w:rPr>
            </w:pPr>
            <w:r w:rsidRPr="00891488">
              <w:rPr>
                <w:rFonts w:eastAsiaTheme="minorEastAsia"/>
                <w:b/>
                <w:bCs/>
              </w:rPr>
              <w:t>Focus</w:t>
            </w:r>
          </w:p>
        </w:tc>
      </w:tr>
      <w:tr w:rsidR="00891488" w:rsidRPr="00891488" w14:paraId="755528CB" w14:textId="77777777">
        <w:trPr>
          <w:divId w:val="166332440"/>
          <w:tblCellSpacing w:w="15" w:type="dxa"/>
        </w:trPr>
        <w:tc>
          <w:tcPr>
            <w:tcW w:w="0" w:type="auto"/>
            <w:vAlign w:val="center"/>
            <w:hideMark/>
          </w:tcPr>
          <w:p w14:paraId="6052B9B0"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Intercession Walks</w:t>
            </w:r>
          </w:p>
        </w:tc>
        <w:tc>
          <w:tcPr>
            <w:tcW w:w="0" w:type="auto"/>
            <w:vAlign w:val="center"/>
            <w:hideMark/>
          </w:tcPr>
          <w:p w14:paraId="60AA73CC"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Weekly</w:t>
            </w:r>
          </w:p>
        </w:tc>
        <w:tc>
          <w:tcPr>
            <w:tcW w:w="0" w:type="auto"/>
            <w:vAlign w:val="center"/>
            <w:hideMark/>
          </w:tcPr>
          <w:p w14:paraId="0629314E"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Across state lines, from defiled altars to civic gates</w:t>
            </w:r>
          </w:p>
        </w:tc>
      </w:tr>
      <w:tr w:rsidR="00891488" w:rsidRPr="00891488" w14:paraId="5C913DEB" w14:textId="77777777">
        <w:trPr>
          <w:divId w:val="166332440"/>
          <w:tblCellSpacing w:w="15" w:type="dxa"/>
        </w:trPr>
        <w:tc>
          <w:tcPr>
            <w:tcW w:w="0" w:type="auto"/>
            <w:vAlign w:val="center"/>
            <w:hideMark/>
          </w:tcPr>
          <w:p w14:paraId="5F0ADB12"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Scroll Calibration</w:t>
            </w:r>
          </w:p>
        </w:tc>
        <w:tc>
          <w:tcPr>
            <w:tcW w:w="0" w:type="auto"/>
            <w:vAlign w:val="center"/>
            <w:hideMark/>
          </w:tcPr>
          <w:p w14:paraId="3E832DF6"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Monthly</w:t>
            </w:r>
          </w:p>
        </w:tc>
        <w:tc>
          <w:tcPr>
            <w:tcW w:w="0" w:type="auto"/>
            <w:vAlign w:val="center"/>
            <w:hideMark/>
          </w:tcPr>
          <w:p w14:paraId="498709D6"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Consecration gatherings, sound restoration services</w:t>
            </w:r>
          </w:p>
        </w:tc>
      </w:tr>
      <w:tr w:rsidR="00891488" w:rsidRPr="00891488" w14:paraId="0E5EAB07" w14:textId="77777777">
        <w:trPr>
          <w:divId w:val="166332440"/>
          <w:tblCellSpacing w:w="15" w:type="dxa"/>
        </w:trPr>
        <w:tc>
          <w:tcPr>
            <w:tcW w:w="0" w:type="auto"/>
            <w:vAlign w:val="center"/>
            <w:hideMark/>
          </w:tcPr>
          <w:p w14:paraId="4B013EC8"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Gatekeeper Audits</w:t>
            </w:r>
          </w:p>
        </w:tc>
        <w:tc>
          <w:tcPr>
            <w:tcW w:w="0" w:type="auto"/>
            <w:vAlign w:val="center"/>
            <w:hideMark/>
          </w:tcPr>
          <w:p w14:paraId="09D25367"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Quarterly</w:t>
            </w:r>
          </w:p>
        </w:tc>
        <w:tc>
          <w:tcPr>
            <w:tcW w:w="0" w:type="auto"/>
            <w:vAlign w:val="center"/>
            <w:hideMark/>
          </w:tcPr>
          <w:p w14:paraId="64D65A9A"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Evaluate post-realignment leaders and reformers</w:t>
            </w:r>
          </w:p>
        </w:tc>
      </w:tr>
      <w:tr w:rsidR="00891488" w:rsidRPr="00891488" w14:paraId="05BCD226" w14:textId="77777777">
        <w:trPr>
          <w:divId w:val="166332440"/>
          <w:tblCellSpacing w:w="15" w:type="dxa"/>
        </w:trPr>
        <w:tc>
          <w:tcPr>
            <w:tcW w:w="0" w:type="auto"/>
            <w:vAlign w:val="center"/>
            <w:hideMark/>
          </w:tcPr>
          <w:p w14:paraId="60D3E04A"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Ambassador Commissioning</w:t>
            </w:r>
          </w:p>
        </w:tc>
        <w:tc>
          <w:tcPr>
            <w:tcW w:w="0" w:type="auto"/>
            <w:vAlign w:val="center"/>
            <w:hideMark/>
          </w:tcPr>
          <w:p w14:paraId="3B50724A"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Annually</w:t>
            </w:r>
          </w:p>
        </w:tc>
        <w:tc>
          <w:tcPr>
            <w:tcW w:w="0" w:type="auto"/>
            <w:vAlign w:val="center"/>
            <w:hideMark/>
          </w:tcPr>
          <w:p w14:paraId="183D60F2" w14:textId="77777777" w:rsidR="00891488" w:rsidRPr="00891488" w:rsidRDefault="00891488" w:rsidP="00891488">
            <w:pPr>
              <w:spacing w:before="100" w:beforeAutospacing="1" w:after="100" w:afterAutospacing="1"/>
              <w:rPr>
                <w:rFonts w:eastAsiaTheme="minorEastAsia"/>
              </w:rPr>
            </w:pPr>
            <w:r w:rsidRPr="00891488">
              <w:rPr>
                <w:rFonts w:eastAsiaTheme="minorEastAsia"/>
              </w:rPr>
              <w:t>Commission leaders unbound from legacy alliances</w:t>
            </w:r>
          </w:p>
        </w:tc>
      </w:tr>
    </w:tbl>
    <w:p w14:paraId="37D6B20E" w14:textId="77777777" w:rsidR="00891488" w:rsidRPr="00891488" w:rsidRDefault="00891488" w:rsidP="00891488">
      <w:pPr>
        <w:divId w:val="166332440"/>
        <w:rPr>
          <w:rFonts w:eastAsiaTheme="minorEastAsia"/>
        </w:rPr>
      </w:pPr>
      <w:r w:rsidRPr="00891488">
        <w:rPr>
          <w:noProof/>
        </w:rPr>
        <mc:AlternateContent>
          <mc:Choice Requires="wps">
            <w:drawing>
              <wp:inline distT="0" distB="0" distL="0" distR="0" wp14:anchorId="7797E3A4" wp14:editId="1905046A">
                <wp:extent cx="5943600" cy="1270"/>
                <wp:effectExtent l="0" t="31750" r="0" b="36830"/>
                <wp:docPr id="979481163"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39A8D1C"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42798A0B" w14:textId="77777777" w:rsidR="00891488" w:rsidRPr="00891488" w:rsidRDefault="00891488" w:rsidP="00891488">
      <w:pPr>
        <w:spacing w:before="100" w:beforeAutospacing="1" w:after="100" w:afterAutospacing="1"/>
        <w:outlineLvl w:val="1"/>
        <w:divId w:val="166332440"/>
        <w:rPr>
          <w:rFonts w:eastAsiaTheme="minorEastAsia"/>
          <w:b/>
          <w:bCs/>
          <w:sz w:val="36"/>
          <w:szCs w:val="36"/>
        </w:rPr>
      </w:pPr>
      <w:r w:rsidRPr="00891488">
        <w:rPr>
          <w:b/>
          <w:bCs/>
          <w:sz w:val="36"/>
          <w:szCs w:val="36"/>
        </w:rPr>
        <w:t>6. CORE STRATEGY DOCUMENTS</w:t>
      </w:r>
    </w:p>
    <w:p w14:paraId="4BB1A25C" w14:textId="77777777" w:rsidR="00891488" w:rsidRPr="00891488" w:rsidRDefault="00891488" w:rsidP="00891488">
      <w:pPr>
        <w:numPr>
          <w:ilvl w:val="0"/>
          <w:numId w:val="23"/>
        </w:numPr>
        <w:spacing w:before="100" w:beforeAutospacing="1" w:after="100" w:afterAutospacing="1"/>
        <w:divId w:val="166332440"/>
        <w:rPr>
          <w:rFonts w:eastAsiaTheme="minorEastAsia"/>
        </w:rPr>
      </w:pPr>
      <w:r w:rsidRPr="00891488">
        <w:rPr>
          <w:rFonts w:eastAsiaTheme="minorEastAsia"/>
        </w:rPr>
        <w:t>Realm Resistance Report: Kansas City</w:t>
      </w:r>
    </w:p>
    <w:p w14:paraId="78AE7F81" w14:textId="77777777" w:rsidR="00891488" w:rsidRPr="00891488" w:rsidRDefault="00891488" w:rsidP="00891488">
      <w:pPr>
        <w:numPr>
          <w:ilvl w:val="0"/>
          <w:numId w:val="23"/>
        </w:numPr>
        <w:spacing w:before="100" w:beforeAutospacing="1" w:after="100" w:afterAutospacing="1"/>
        <w:divId w:val="166332440"/>
        <w:rPr>
          <w:rFonts w:eastAsiaTheme="minorEastAsia"/>
        </w:rPr>
      </w:pPr>
      <w:r w:rsidRPr="00891488">
        <w:rPr>
          <w:rFonts w:eastAsiaTheme="minorEastAsia"/>
        </w:rPr>
        <w:t>Stronghold Displacement Strategy: Fire, Justice, Sound</w:t>
      </w:r>
    </w:p>
    <w:p w14:paraId="595E8121" w14:textId="77777777" w:rsidR="00891488" w:rsidRPr="00891488" w:rsidRDefault="00891488" w:rsidP="00891488">
      <w:pPr>
        <w:numPr>
          <w:ilvl w:val="0"/>
          <w:numId w:val="23"/>
        </w:numPr>
        <w:spacing w:before="100" w:beforeAutospacing="1" w:after="100" w:afterAutospacing="1"/>
        <w:divId w:val="166332440"/>
        <w:rPr>
          <w:rFonts w:eastAsiaTheme="minorEastAsia"/>
        </w:rPr>
      </w:pPr>
      <w:r w:rsidRPr="00891488">
        <w:rPr>
          <w:rFonts w:eastAsiaTheme="minorEastAsia"/>
        </w:rPr>
        <w:t>Scroll Deployment Calendar</w:t>
      </w:r>
    </w:p>
    <w:p w14:paraId="198CC634" w14:textId="77777777" w:rsidR="00891488" w:rsidRPr="00891488" w:rsidRDefault="00891488" w:rsidP="00891488">
      <w:pPr>
        <w:numPr>
          <w:ilvl w:val="0"/>
          <w:numId w:val="23"/>
        </w:numPr>
        <w:spacing w:before="100" w:beforeAutospacing="1" w:after="100" w:afterAutospacing="1"/>
        <w:divId w:val="166332440"/>
        <w:rPr>
          <w:rFonts w:eastAsiaTheme="minorEastAsia"/>
        </w:rPr>
      </w:pPr>
      <w:r w:rsidRPr="00891488">
        <w:rPr>
          <w:rFonts w:eastAsiaTheme="minorEastAsia"/>
        </w:rPr>
        <w:t>Intercession Route Map</w:t>
      </w:r>
    </w:p>
    <w:p w14:paraId="489C6BFE" w14:textId="77777777" w:rsidR="00891488" w:rsidRPr="00891488" w:rsidRDefault="00891488" w:rsidP="00891488">
      <w:pPr>
        <w:numPr>
          <w:ilvl w:val="0"/>
          <w:numId w:val="23"/>
        </w:numPr>
        <w:spacing w:before="100" w:beforeAutospacing="1" w:after="100" w:afterAutospacing="1"/>
        <w:divId w:val="166332440"/>
        <w:rPr>
          <w:rFonts w:eastAsiaTheme="minorEastAsia"/>
        </w:rPr>
      </w:pPr>
      <w:r w:rsidRPr="00891488">
        <w:rPr>
          <w:rFonts w:eastAsiaTheme="minorEastAsia"/>
        </w:rPr>
        <w:t>Gatekeeper Influence Map</w:t>
      </w:r>
    </w:p>
    <w:p w14:paraId="33E7C478" w14:textId="77777777" w:rsidR="00891488" w:rsidRPr="00891488" w:rsidRDefault="00891488" w:rsidP="00891488">
      <w:pPr>
        <w:numPr>
          <w:ilvl w:val="0"/>
          <w:numId w:val="23"/>
        </w:numPr>
        <w:spacing w:before="100" w:beforeAutospacing="1" w:after="100" w:afterAutospacing="1"/>
        <w:divId w:val="166332440"/>
        <w:rPr>
          <w:rFonts w:eastAsiaTheme="minorEastAsia"/>
        </w:rPr>
      </w:pPr>
      <w:r w:rsidRPr="00891488">
        <w:rPr>
          <w:rFonts w:eastAsiaTheme="minorEastAsia"/>
        </w:rPr>
        <w:t>Civic Covenant Renewal Decree</w:t>
      </w:r>
    </w:p>
    <w:p w14:paraId="5D68F739" w14:textId="77777777" w:rsidR="00891488" w:rsidRPr="00891488" w:rsidRDefault="00891488" w:rsidP="00891488">
      <w:pPr>
        <w:numPr>
          <w:ilvl w:val="0"/>
          <w:numId w:val="23"/>
        </w:numPr>
        <w:spacing w:before="100" w:beforeAutospacing="1" w:after="100" w:afterAutospacing="1"/>
        <w:divId w:val="166332440"/>
        <w:rPr>
          <w:rFonts w:eastAsiaTheme="minorEastAsia"/>
        </w:rPr>
      </w:pPr>
      <w:r w:rsidRPr="00891488">
        <w:rPr>
          <w:rFonts w:eastAsiaTheme="minorEastAsia"/>
        </w:rPr>
        <w:t>City Renaming: From Legacy Collapse to Apostolic Rebirth</w:t>
      </w:r>
    </w:p>
    <w:p w14:paraId="1EE1386D" w14:textId="77777777" w:rsidR="00891488" w:rsidRPr="00891488" w:rsidRDefault="00891488" w:rsidP="00891488">
      <w:pPr>
        <w:numPr>
          <w:ilvl w:val="0"/>
          <w:numId w:val="23"/>
        </w:numPr>
        <w:spacing w:before="100" w:beforeAutospacing="1" w:after="100" w:afterAutospacing="1"/>
        <w:divId w:val="166332440"/>
        <w:rPr>
          <w:rFonts w:eastAsiaTheme="minorEastAsia"/>
        </w:rPr>
      </w:pPr>
      <w:r w:rsidRPr="00891488">
        <w:rPr>
          <w:rFonts w:eastAsiaTheme="minorEastAsia"/>
        </w:rPr>
        <w:t>Regional Ambassador Training</w:t>
      </w:r>
    </w:p>
    <w:p w14:paraId="413E6498" w14:textId="77777777" w:rsidR="00891488" w:rsidRPr="00891488" w:rsidRDefault="00891488" w:rsidP="00891488">
      <w:pPr>
        <w:divId w:val="166332440"/>
      </w:pPr>
      <w:r w:rsidRPr="00891488">
        <w:rPr>
          <w:noProof/>
        </w:rPr>
        <mc:AlternateContent>
          <mc:Choice Requires="wps">
            <w:drawing>
              <wp:inline distT="0" distB="0" distL="0" distR="0" wp14:anchorId="70871751" wp14:editId="09968334">
                <wp:extent cx="5943600" cy="1270"/>
                <wp:effectExtent l="0" t="31750" r="0" b="36830"/>
                <wp:docPr id="721956335"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18D2BEE"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11A60180" w14:textId="77777777" w:rsidR="00891488" w:rsidRPr="00891488" w:rsidRDefault="00891488" w:rsidP="00891488">
      <w:pPr>
        <w:spacing w:before="100" w:beforeAutospacing="1" w:after="100" w:afterAutospacing="1"/>
        <w:outlineLvl w:val="1"/>
        <w:divId w:val="166332440"/>
        <w:rPr>
          <w:rFonts w:eastAsiaTheme="minorEastAsia"/>
          <w:b/>
          <w:bCs/>
          <w:sz w:val="36"/>
          <w:szCs w:val="36"/>
        </w:rPr>
      </w:pPr>
      <w:r w:rsidRPr="00891488">
        <w:rPr>
          <w:b/>
          <w:bCs/>
          <w:sz w:val="36"/>
          <w:szCs w:val="36"/>
        </w:rPr>
        <w:t>7. POTENTIAL GATEKEEPERS / PROPHETIC ALLIES</w:t>
      </w:r>
    </w:p>
    <w:p w14:paraId="28943CA8" w14:textId="77777777" w:rsidR="00891488" w:rsidRPr="00891488" w:rsidRDefault="00891488" w:rsidP="00891488">
      <w:pPr>
        <w:spacing w:before="100" w:beforeAutospacing="1" w:after="100" w:afterAutospacing="1"/>
        <w:divId w:val="166332440"/>
        <w:rPr>
          <w:rFonts w:eastAsiaTheme="minorEastAsia"/>
        </w:rPr>
      </w:pPr>
    </w:p>
    <w:p w14:paraId="59E7B280"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Known Potential Allies:</w:t>
      </w:r>
    </w:p>
    <w:p w14:paraId="28B7BE8E" w14:textId="77777777" w:rsidR="00891488" w:rsidRPr="00891488" w:rsidRDefault="00891488" w:rsidP="00891488">
      <w:pPr>
        <w:numPr>
          <w:ilvl w:val="0"/>
          <w:numId w:val="24"/>
        </w:numPr>
        <w:spacing w:before="100" w:beforeAutospacing="1" w:after="100" w:afterAutospacing="1"/>
        <w:divId w:val="166332440"/>
        <w:rPr>
          <w:rFonts w:eastAsiaTheme="minorEastAsia"/>
        </w:rPr>
      </w:pPr>
      <w:r w:rsidRPr="00891488">
        <w:rPr>
          <w:rFonts w:eastAsiaTheme="minorEastAsia"/>
        </w:rPr>
        <w:t>Worship leaders and intercessors who left IHOPKC seeking purity and Presence</w:t>
      </w:r>
    </w:p>
    <w:p w14:paraId="2C161033" w14:textId="77777777" w:rsidR="00891488" w:rsidRPr="00891488" w:rsidRDefault="00891488" w:rsidP="00891488">
      <w:pPr>
        <w:numPr>
          <w:ilvl w:val="0"/>
          <w:numId w:val="24"/>
        </w:numPr>
        <w:spacing w:before="100" w:beforeAutospacing="1" w:after="100" w:afterAutospacing="1"/>
        <w:divId w:val="166332440"/>
        <w:rPr>
          <w:rFonts w:eastAsiaTheme="minorEastAsia"/>
        </w:rPr>
      </w:pPr>
      <w:r w:rsidRPr="00891488">
        <w:rPr>
          <w:rFonts w:eastAsiaTheme="minorEastAsia"/>
        </w:rPr>
        <w:t>Racial bridge-builders with prophetic and civic credibility</w:t>
      </w:r>
    </w:p>
    <w:p w14:paraId="65783A5C" w14:textId="77777777" w:rsidR="00891488" w:rsidRPr="00891488" w:rsidRDefault="00891488" w:rsidP="00891488">
      <w:pPr>
        <w:numPr>
          <w:ilvl w:val="0"/>
          <w:numId w:val="24"/>
        </w:numPr>
        <w:spacing w:before="100" w:beforeAutospacing="1" w:after="100" w:afterAutospacing="1"/>
        <w:divId w:val="166332440"/>
        <w:rPr>
          <w:rFonts w:eastAsiaTheme="minorEastAsia"/>
        </w:rPr>
      </w:pPr>
      <w:r w:rsidRPr="00891488">
        <w:rPr>
          <w:rFonts w:eastAsiaTheme="minorEastAsia"/>
        </w:rPr>
        <w:t>Apostolic reformers emerging in the region, unaffiliated with fallen structures</w:t>
      </w:r>
    </w:p>
    <w:p w14:paraId="5063C059" w14:textId="77777777" w:rsidR="00891488" w:rsidRPr="00891488" w:rsidRDefault="00891488" w:rsidP="00891488">
      <w:pPr>
        <w:numPr>
          <w:ilvl w:val="0"/>
          <w:numId w:val="24"/>
        </w:numPr>
        <w:spacing w:before="100" w:beforeAutospacing="1" w:after="100" w:afterAutospacing="1"/>
        <w:divId w:val="166332440"/>
        <w:rPr>
          <w:rFonts w:eastAsiaTheme="minorEastAsia"/>
        </w:rPr>
      </w:pPr>
      <w:r w:rsidRPr="00891488">
        <w:rPr>
          <w:rFonts w:eastAsiaTheme="minorEastAsia"/>
        </w:rPr>
        <w:t>Prophets marked by healing, not platform—faithful, hidden ones</w:t>
      </w:r>
    </w:p>
    <w:p w14:paraId="1DD709E0" w14:textId="77777777" w:rsidR="00891488" w:rsidRPr="00891488" w:rsidRDefault="00891488" w:rsidP="00891488">
      <w:pPr>
        <w:spacing w:before="100" w:beforeAutospacing="1" w:after="100" w:afterAutospacing="1"/>
        <w:divId w:val="166332440"/>
        <w:rPr>
          <w:rFonts w:eastAsiaTheme="minorEastAsia"/>
        </w:rPr>
      </w:pPr>
    </w:p>
    <w:p w14:paraId="5DA28D4C"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 xml:space="preserve">Markers to Look </w:t>
      </w:r>
      <w:proofErr w:type="gramStart"/>
      <w:r w:rsidRPr="00891488">
        <w:rPr>
          <w:rFonts w:eastAsiaTheme="minorEastAsia"/>
        </w:rPr>
        <w:t>For</w:t>
      </w:r>
      <w:proofErr w:type="gramEnd"/>
      <w:r w:rsidRPr="00891488">
        <w:rPr>
          <w:rFonts w:eastAsiaTheme="minorEastAsia"/>
        </w:rPr>
        <w:t xml:space="preserve"> Locally:</w:t>
      </w:r>
    </w:p>
    <w:p w14:paraId="40137BEB" w14:textId="77777777" w:rsidR="00891488" w:rsidRPr="00891488" w:rsidRDefault="00891488" w:rsidP="00891488">
      <w:pPr>
        <w:numPr>
          <w:ilvl w:val="0"/>
          <w:numId w:val="25"/>
        </w:numPr>
        <w:spacing w:before="100" w:beforeAutospacing="1" w:after="100" w:afterAutospacing="1"/>
        <w:divId w:val="166332440"/>
        <w:rPr>
          <w:rFonts w:eastAsiaTheme="minorEastAsia"/>
        </w:rPr>
      </w:pPr>
      <w:r w:rsidRPr="00891488">
        <w:rPr>
          <w:rFonts w:eastAsiaTheme="minorEastAsia"/>
        </w:rPr>
        <w:t>Worship gatherings marked by true fire, not hype</w:t>
      </w:r>
    </w:p>
    <w:p w14:paraId="4685C202" w14:textId="77777777" w:rsidR="00891488" w:rsidRPr="00891488" w:rsidRDefault="00891488" w:rsidP="00891488">
      <w:pPr>
        <w:numPr>
          <w:ilvl w:val="0"/>
          <w:numId w:val="25"/>
        </w:numPr>
        <w:spacing w:before="100" w:beforeAutospacing="1" w:after="100" w:afterAutospacing="1"/>
        <w:divId w:val="166332440"/>
        <w:rPr>
          <w:rFonts w:eastAsiaTheme="minorEastAsia"/>
        </w:rPr>
      </w:pPr>
      <w:r w:rsidRPr="00891488">
        <w:rPr>
          <w:rFonts w:eastAsiaTheme="minorEastAsia"/>
        </w:rPr>
        <w:t>Leaders repenting publicly and aligning to apostolic oversight</w:t>
      </w:r>
    </w:p>
    <w:p w14:paraId="1470A630" w14:textId="77777777" w:rsidR="00891488" w:rsidRPr="00891488" w:rsidRDefault="00891488" w:rsidP="00891488">
      <w:pPr>
        <w:numPr>
          <w:ilvl w:val="0"/>
          <w:numId w:val="25"/>
        </w:numPr>
        <w:spacing w:before="100" w:beforeAutospacing="1" w:after="100" w:afterAutospacing="1"/>
        <w:divId w:val="166332440"/>
        <w:rPr>
          <w:rFonts w:eastAsiaTheme="minorEastAsia"/>
        </w:rPr>
      </w:pPr>
      <w:r w:rsidRPr="00891488">
        <w:rPr>
          <w:rFonts w:eastAsiaTheme="minorEastAsia"/>
        </w:rPr>
        <w:t>Intercessors contending for restoration of city’s scroll, not legacy reputation</w:t>
      </w:r>
    </w:p>
    <w:p w14:paraId="40A442A6" w14:textId="77777777" w:rsidR="00891488" w:rsidRPr="00891488" w:rsidRDefault="00891488" w:rsidP="00891488">
      <w:pPr>
        <w:divId w:val="166332440"/>
      </w:pPr>
      <w:r w:rsidRPr="00891488">
        <w:rPr>
          <w:noProof/>
        </w:rPr>
        <w:lastRenderedPageBreak/>
        <mc:AlternateContent>
          <mc:Choice Requires="wps">
            <w:drawing>
              <wp:inline distT="0" distB="0" distL="0" distR="0" wp14:anchorId="6E341045" wp14:editId="5E61119D">
                <wp:extent cx="5943600" cy="1270"/>
                <wp:effectExtent l="0" t="31750" r="0" b="36830"/>
                <wp:docPr id="447340687"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6123BE5"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89DB185" w14:textId="77777777" w:rsidR="00891488" w:rsidRPr="00891488" w:rsidRDefault="00891488" w:rsidP="00891488">
      <w:pPr>
        <w:spacing w:before="100" w:beforeAutospacing="1" w:after="100" w:afterAutospacing="1"/>
        <w:outlineLvl w:val="1"/>
        <w:divId w:val="166332440"/>
        <w:rPr>
          <w:rFonts w:eastAsiaTheme="minorEastAsia"/>
          <w:b/>
          <w:bCs/>
          <w:sz w:val="36"/>
          <w:szCs w:val="36"/>
        </w:rPr>
      </w:pPr>
      <w:r w:rsidRPr="00891488">
        <w:rPr>
          <w:b/>
          <w:bCs/>
          <w:sz w:val="36"/>
          <w:szCs w:val="36"/>
        </w:rPr>
        <w:t>8. FINAL CITY DECLARATION</w:t>
      </w:r>
    </w:p>
    <w:p w14:paraId="54B025A4" w14:textId="77777777" w:rsidR="00891488" w:rsidRPr="00891488" w:rsidRDefault="00891488" w:rsidP="00891488">
      <w:pPr>
        <w:spacing w:before="100" w:beforeAutospacing="1" w:after="100" w:afterAutospacing="1"/>
        <w:divId w:val="166332440"/>
        <w:rPr>
          <w:rFonts w:eastAsiaTheme="minorEastAsia"/>
        </w:rPr>
      </w:pPr>
    </w:p>
    <w:p w14:paraId="04A0D4D5"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Kansas City, the Lord has not rejected your scroll—He is restoring it in fire.</w:t>
      </w:r>
    </w:p>
    <w:p w14:paraId="29119119"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You shall not trade your inheritance for legacy; you shall trade it for purity.</w:t>
      </w:r>
    </w:p>
    <w:p w14:paraId="21F83BE2"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You shall not preserve silence; you shall roar with truth.</w:t>
      </w:r>
    </w:p>
    <w:p w14:paraId="4B1E11BC" w14:textId="77777777" w:rsidR="00891488" w:rsidRPr="00891488" w:rsidRDefault="00891488" w:rsidP="00891488">
      <w:pPr>
        <w:spacing w:before="100" w:beforeAutospacing="1" w:after="100" w:afterAutospacing="1"/>
        <w:divId w:val="166332440"/>
        <w:rPr>
          <w:rFonts w:eastAsiaTheme="minorEastAsia"/>
        </w:rPr>
      </w:pPr>
    </w:p>
    <w:p w14:paraId="5B9B41D2"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Your sound shall be clean.</w:t>
      </w:r>
    </w:p>
    <w:p w14:paraId="6E38FE09"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Your gates shall be healed.</w:t>
      </w:r>
    </w:p>
    <w:p w14:paraId="1B769CED"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Your altars shall burn with holy fire.</w:t>
      </w:r>
    </w:p>
    <w:p w14:paraId="306EFB1A" w14:textId="77777777" w:rsidR="00891488" w:rsidRPr="00891488" w:rsidRDefault="00891488" w:rsidP="00891488">
      <w:pPr>
        <w:spacing w:before="100" w:beforeAutospacing="1" w:after="100" w:afterAutospacing="1"/>
        <w:divId w:val="166332440"/>
        <w:rPr>
          <w:rFonts w:eastAsiaTheme="minorEastAsia"/>
        </w:rPr>
      </w:pPr>
    </w:p>
    <w:p w14:paraId="2CA3E778"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Let the scrolls unseal.</w:t>
      </w:r>
    </w:p>
    <w:p w14:paraId="26F3A3F6"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Let the gates align.</w:t>
      </w:r>
    </w:p>
    <w:p w14:paraId="6BE5E523"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Let the fire fall.</w:t>
      </w:r>
    </w:p>
    <w:p w14:paraId="6D946892" w14:textId="77777777" w:rsidR="00891488" w:rsidRPr="00891488" w:rsidRDefault="00891488" w:rsidP="00891488">
      <w:pPr>
        <w:spacing w:before="100" w:beforeAutospacing="1" w:after="100" w:afterAutospacing="1"/>
        <w:divId w:val="166332440"/>
        <w:rPr>
          <w:rFonts w:eastAsiaTheme="minorEastAsia"/>
        </w:rPr>
      </w:pPr>
      <w:r w:rsidRPr="00891488">
        <w:rPr>
          <w:rFonts w:eastAsiaTheme="minorEastAsia"/>
        </w:rPr>
        <w:t>Let reformation begin.</w:t>
      </w:r>
    </w:p>
    <w:p w14:paraId="717CA8CA" w14:textId="77777777" w:rsidR="00891488" w:rsidRPr="00891488" w:rsidRDefault="00891488" w:rsidP="00891488">
      <w:pPr>
        <w:spacing w:before="100" w:beforeAutospacing="1" w:after="100" w:afterAutospacing="1"/>
        <w:divId w:val="166332440"/>
        <w:rPr>
          <w:rFonts w:eastAsiaTheme="minorEastAsia"/>
        </w:rPr>
      </w:pPr>
    </w:p>
    <w:p w14:paraId="6D1CED82" w14:textId="4213CDDA" w:rsidR="00063B44" w:rsidRPr="00C1709E" w:rsidRDefault="00891488" w:rsidP="003C3B90">
      <w:pPr>
        <w:spacing w:before="100" w:beforeAutospacing="1" w:after="100" w:afterAutospacing="1"/>
        <w:divId w:val="166332440"/>
      </w:pPr>
      <w:r w:rsidRPr="00891488">
        <w:rPr>
          <w:rFonts w:eastAsiaTheme="minorEastAsia"/>
        </w:rPr>
        <w:t>In Jesus’ name. Amen.</w:t>
      </w:r>
    </w:p>
    <w:sectPr w:rsidR="00063B44" w:rsidRPr="00C1709E" w:rsidSect="007D2174">
      <w:headerReference w:type="even" r:id="rId13"/>
      <w:headerReference w:type="default" r:id="rId14"/>
      <w:headerReference w:type="first" r:id="rId15"/>
      <w:foot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EB118" w14:textId="77777777" w:rsidR="005F1582" w:rsidRDefault="005F1582">
      <w:r>
        <w:separator/>
      </w:r>
    </w:p>
  </w:endnote>
  <w:endnote w:type="continuationSeparator" w:id="0">
    <w:p w14:paraId="7329C3D7" w14:textId="77777777" w:rsidR="005F1582" w:rsidRDefault="005F1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enturyGothic">
    <w:panose1 w:val="020B0604020202020204"/>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119"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FB0" w14:textId="7D73C5E1" w:rsidR="00235609" w:rsidRPr="00113507"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00C112B4" w:rsidRPr="00113507">
      <w:rPr>
        <w:rStyle w:val="PageNumber"/>
        <w:szCs w:val="18"/>
      </w:rPr>
      <w:fldChar w:fldCharType="begin"/>
    </w:r>
    <w:r w:rsidR="00C112B4" w:rsidRPr="00113507">
      <w:rPr>
        <w:rStyle w:val="PageNumber"/>
        <w:szCs w:val="18"/>
      </w:rPr>
      <w:instrText xml:space="preserve"> PAGE </w:instrText>
    </w:r>
    <w:r w:rsidR="00C112B4" w:rsidRPr="00113507">
      <w:rPr>
        <w:rStyle w:val="PageNumber"/>
        <w:szCs w:val="18"/>
      </w:rPr>
      <w:fldChar w:fldCharType="separate"/>
    </w:r>
    <w:r w:rsidR="00C112B4" w:rsidRPr="00113507">
      <w:rPr>
        <w:rStyle w:val="PageNumber"/>
        <w:noProof/>
        <w:szCs w:val="18"/>
      </w:rPr>
      <w:t>3</w:t>
    </w:r>
    <w:r w:rsidR="00C112B4"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7B5D" w14:textId="529EF64B" w:rsidR="00235609" w:rsidRPr="00F057A0"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Pr>
        <w:rStyle w:val="PageNumber"/>
        <w:szCs w:val="18"/>
      </w:rPr>
      <w:t>2</w:t>
    </w:r>
    <w:r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828C7" w14:textId="77777777" w:rsidR="005F1582" w:rsidRDefault="005F1582">
      <w:r>
        <w:separator/>
      </w:r>
    </w:p>
  </w:footnote>
  <w:footnote w:type="continuationSeparator" w:id="0">
    <w:p w14:paraId="5DA2E8FA" w14:textId="77777777" w:rsidR="005F1582" w:rsidRDefault="005F1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740" w14:textId="100995FD" w:rsidR="00235609" w:rsidRPr="00F718AB" w:rsidRDefault="005F1582" w:rsidP="00572FE8">
    <w:pPr>
      <w:pStyle w:val="Header"/>
      <w:jc w:val="center"/>
      <w:rPr>
        <w:sz w:val="18"/>
        <w:szCs w:val="18"/>
      </w:rPr>
    </w:pPr>
    <w:r>
      <w:rPr>
        <w:noProof/>
      </w:rPr>
      <w:pict w14:anchorId="57D8E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9" o:spid="_x0000_s1030" type="#_x0000_t75" alt="" style="position:absolute;left:0;text-align:left;margin-left:0;margin-top:0;width:467.95pt;height:467.95pt;z-index:-25165721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r w:rsidR="00C112B4"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8B6" w14:textId="74F473C7" w:rsidR="00194CDA" w:rsidRDefault="005F1582" w:rsidP="00572FE8">
    <w:pPr>
      <w:pStyle w:val="Header"/>
      <w:jc w:val="center"/>
      <w:rPr>
        <w:sz w:val="18"/>
        <w:szCs w:val="18"/>
      </w:rPr>
    </w:pPr>
    <w:r>
      <w:rPr>
        <w:noProof/>
      </w:rPr>
      <w:pict w14:anchorId="5C884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0" o:spid="_x0000_s1029" type="#_x0000_t75" alt="" style="position:absolute;left:0;text-align:left;margin-left:0;margin-top:0;width:467.95pt;height:467.95pt;z-index:-2516561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p w14:paraId="59D01F61"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5C83" w14:textId="14434973" w:rsidR="00401D8F" w:rsidRDefault="005F1582">
    <w:pPr>
      <w:pStyle w:val="Header"/>
    </w:pPr>
    <w:r>
      <w:rPr>
        <w:noProof/>
      </w:rPr>
      <w:pict w14:anchorId="5A749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8" o:spid="_x0000_s1028" type="#_x0000_t75" alt="" style="position:absolute;margin-left:0;margin-top:0;width:467.95pt;height:467.95pt;z-index:-25165516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C34F" w14:textId="75C7C1DD" w:rsidR="00401D8F" w:rsidRDefault="005F1582">
    <w:pPr>
      <w:pStyle w:val="Header"/>
    </w:pPr>
    <w:r>
      <w:rPr>
        <w:noProof/>
      </w:rPr>
      <w:pict w14:anchorId="26818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2" o:spid="_x0000_s1027" type="#_x0000_t75" alt="" style="position:absolute;margin-left:0;margin-top:0;width:467.95pt;height:467.95pt;z-index:-25165414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0960" w14:textId="6B1AC707" w:rsidR="00401D8F" w:rsidRDefault="005F1582">
    <w:pPr>
      <w:pStyle w:val="Header"/>
    </w:pPr>
    <w:r>
      <w:rPr>
        <w:noProof/>
      </w:rPr>
      <w:pict w14:anchorId="08984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3" o:spid="_x0000_s1026" type="#_x0000_t75" alt="" style="position:absolute;margin-left:0;margin-top:0;width:467.95pt;height:467.95pt;z-index:-25165312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9BAC" w14:textId="760B939C" w:rsidR="00401D8F" w:rsidRDefault="005F1582">
    <w:pPr>
      <w:pStyle w:val="Header"/>
    </w:pPr>
    <w:r>
      <w:rPr>
        <w:noProof/>
      </w:rPr>
      <w:pict w14:anchorId="3D9072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1" o:spid="_x0000_s1025" type="#_x0000_t75" alt="" style="position:absolute;margin-left:0;margin-top:0;width:467.95pt;height:467.95pt;z-index:-25165209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3BC4"/>
    <w:multiLevelType w:val="multilevel"/>
    <w:tmpl w:val="20604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5020A"/>
    <w:multiLevelType w:val="multilevel"/>
    <w:tmpl w:val="F3BC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20567"/>
    <w:multiLevelType w:val="multilevel"/>
    <w:tmpl w:val="FFAAA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46829"/>
    <w:multiLevelType w:val="multilevel"/>
    <w:tmpl w:val="5598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709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D822FF"/>
    <w:multiLevelType w:val="multilevel"/>
    <w:tmpl w:val="97B4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4331E"/>
    <w:multiLevelType w:val="multilevel"/>
    <w:tmpl w:val="61CA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17347"/>
    <w:multiLevelType w:val="multilevel"/>
    <w:tmpl w:val="6C5E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3361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8F2137"/>
    <w:multiLevelType w:val="multilevel"/>
    <w:tmpl w:val="D2A2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D50095"/>
    <w:multiLevelType w:val="multilevel"/>
    <w:tmpl w:val="0346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B8626A"/>
    <w:multiLevelType w:val="multilevel"/>
    <w:tmpl w:val="B5C2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4A7E6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FF3A0D"/>
    <w:multiLevelType w:val="multilevel"/>
    <w:tmpl w:val="6DB6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F55B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CB790A"/>
    <w:multiLevelType w:val="multilevel"/>
    <w:tmpl w:val="7274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1B0E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2C7F2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F9167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434E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7A6F07"/>
    <w:multiLevelType w:val="multilevel"/>
    <w:tmpl w:val="6E36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CC5072"/>
    <w:multiLevelType w:val="multilevel"/>
    <w:tmpl w:val="C564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B75F5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E235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BC29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0021248">
    <w:abstractNumId w:val="5"/>
  </w:num>
  <w:num w:numId="2" w16cid:durableId="1271398881">
    <w:abstractNumId w:val="0"/>
  </w:num>
  <w:num w:numId="3" w16cid:durableId="1592815850">
    <w:abstractNumId w:val="9"/>
  </w:num>
  <w:num w:numId="4" w16cid:durableId="610861602">
    <w:abstractNumId w:val="3"/>
  </w:num>
  <w:num w:numId="5" w16cid:durableId="2094206101">
    <w:abstractNumId w:val="1"/>
  </w:num>
  <w:num w:numId="6" w16cid:durableId="1361590163">
    <w:abstractNumId w:val="11"/>
  </w:num>
  <w:num w:numId="7" w16cid:durableId="1246915072">
    <w:abstractNumId w:val="13"/>
  </w:num>
  <w:num w:numId="8" w16cid:durableId="1172335331">
    <w:abstractNumId w:val="20"/>
  </w:num>
  <w:num w:numId="9" w16cid:durableId="75632544">
    <w:abstractNumId w:val="6"/>
  </w:num>
  <w:num w:numId="10" w16cid:durableId="804128625">
    <w:abstractNumId w:val="7"/>
  </w:num>
  <w:num w:numId="11" w16cid:durableId="167595479">
    <w:abstractNumId w:val="10"/>
  </w:num>
  <w:num w:numId="12" w16cid:durableId="930119330">
    <w:abstractNumId w:val="21"/>
  </w:num>
  <w:num w:numId="13" w16cid:durableId="1274942174">
    <w:abstractNumId w:val="15"/>
  </w:num>
  <w:num w:numId="14" w16cid:durableId="1372002591">
    <w:abstractNumId w:val="2"/>
  </w:num>
  <w:num w:numId="15" w16cid:durableId="1059937578">
    <w:abstractNumId w:val="18"/>
  </w:num>
  <w:num w:numId="16" w16cid:durableId="1090155586">
    <w:abstractNumId w:val="17"/>
  </w:num>
  <w:num w:numId="17" w16cid:durableId="1141656874">
    <w:abstractNumId w:val="19"/>
  </w:num>
  <w:num w:numId="18" w16cid:durableId="1354459482">
    <w:abstractNumId w:val="24"/>
  </w:num>
  <w:num w:numId="19" w16cid:durableId="1858612648">
    <w:abstractNumId w:val="22"/>
  </w:num>
  <w:num w:numId="20" w16cid:durableId="697849294">
    <w:abstractNumId w:val="16"/>
  </w:num>
  <w:num w:numId="21" w16cid:durableId="1792626764">
    <w:abstractNumId w:val="23"/>
  </w:num>
  <w:num w:numId="22" w16cid:durableId="1565721756">
    <w:abstractNumId w:val="8"/>
  </w:num>
  <w:num w:numId="23" w16cid:durableId="312416155">
    <w:abstractNumId w:val="4"/>
  </w:num>
  <w:num w:numId="24" w16cid:durableId="1084496815">
    <w:abstractNumId w:val="14"/>
  </w:num>
  <w:num w:numId="25" w16cid:durableId="176961473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F4"/>
    <w:rsid w:val="00046811"/>
    <w:rsid w:val="0004706C"/>
    <w:rsid w:val="00063B44"/>
    <w:rsid w:val="000B5625"/>
    <w:rsid w:val="000D0BAB"/>
    <w:rsid w:val="000E78B9"/>
    <w:rsid w:val="00106161"/>
    <w:rsid w:val="00136F90"/>
    <w:rsid w:val="00147472"/>
    <w:rsid w:val="00155DF8"/>
    <w:rsid w:val="00156DA3"/>
    <w:rsid w:val="00171B60"/>
    <w:rsid w:val="00180540"/>
    <w:rsid w:val="00190CF4"/>
    <w:rsid w:val="00194CDA"/>
    <w:rsid w:val="001A70B8"/>
    <w:rsid w:val="001B486D"/>
    <w:rsid w:val="001B5037"/>
    <w:rsid w:val="001E3F54"/>
    <w:rsid w:val="001E63FF"/>
    <w:rsid w:val="001E67F4"/>
    <w:rsid w:val="001F4407"/>
    <w:rsid w:val="0021047B"/>
    <w:rsid w:val="002168C4"/>
    <w:rsid w:val="00220769"/>
    <w:rsid w:val="002330F4"/>
    <w:rsid w:val="00235609"/>
    <w:rsid w:val="00253363"/>
    <w:rsid w:val="00256764"/>
    <w:rsid w:val="00264ED4"/>
    <w:rsid w:val="002674A6"/>
    <w:rsid w:val="00286E48"/>
    <w:rsid w:val="00292A31"/>
    <w:rsid w:val="002A180B"/>
    <w:rsid w:val="002D6705"/>
    <w:rsid w:val="002E1461"/>
    <w:rsid w:val="00364C44"/>
    <w:rsid w:val="00364CA8"/>
    <w:rsid w:val="00390830"/>
    <w:rsid w:val="003C3B90"/>
    <w:rsid w:val="003D4FDB"/>
    <w:rsid w:val="003F504F"/>
    <w:rsid w:val="003F5CF9"/>
    <w:rsid w:val="00401D8F"/>
    <w:rsid w:val="00420633"/>
    <w:rsid w:val="004233AF"/>
    <w:rsid w:val="0043150D"/>
    <w:rsid w:val="00455840"/>
    <w:rsid w:val="004C5CF5"/>
    <w:rsid w:val="004D3149"/>
    <w:rsid w:val="004D3927"/>
    <w:rsid w:val="004E02DA"/>
    <w:rsid w:val="004E7271"/>
    <w:rsid w:val="00520DD0"/>
    <w:rsid w:val="005338EE"/>
    <w:rsid w:val="005376BC"/>
    <w:rsid w:val="0054010A"/>
    <w:rsid w:val="00567BFE"/>
    <w:rsid w:val="005861A4"/>
    <w:rsid w:val="005E5FED"/>
    <w:rsid w:val="005E6F15"/>
    <w:rsid w:val="005F09CE"/>
    <w:rsid w:val="005F1582"/>
    <w:rsid w:val="0061008B"/>
    <w:rsid w:val="00641105"/>
    <w:rsid w:val="0065567F"/>
    <w:rsid w:val="006A3C01"/>
    <w:rsid w:val="006B27E1"/>
    <w:rsid w:val="006C343D"/>
    <w:rsid w:val="006E694C"/>
    <w:rsid w:val="00713540"/>
    <w:rsid w:val="0071655E"/>
    <w:rsid w:val="00752F2C"/>
    <w:rsid w:val="007540DC"/>
    <w:rsid w:val="00761270"/>
    <w:rsid w:val="00783ACA"/>
    <w:rsid w:val="00794D9D"/>
    <w:rsid w:val="00795EA9"/>
    <w:rsid w:val="007B1F69"/>
    <w:rsid w:val="007D2174"/>
    <w:rsid w:val="007E01C1"/>
    <w:rsid w:val="007E66A3"/>
    <w:rsid w:val="007F5D8E"/>
    <w:rsid w:val="007F7713"/>
    <w:rsid w:val="00801933"/>
    <w:rsid w:val="00803319"/>
    <w:rsid w:val="00803F9D"/>
    <w:rsid w:val="008055C7"/>
    <w:rsid w:val="008072DE"/>
    <w:rsid w:val="00820BD8"/>
    <w:rsid w:val="00822469"/>
    <w:rsid w:val="00831FF8"/>
    <w:rsid w:val="00837F66"/>
    <w:rsid w:val="00846F54"/>
    <w:rsid w:val="00853587"/>
    <w:rsid w:val="00870F9C"/>
    <w:rsid w:val="008845C4"/>
    <w:rsid w:val="00891488"/>
    <w:rsid w:val="008932E3"/>
    <w:rsid w:val="008A170A"/>
    <w:rsid w:val="008B4F0E"/>
    <w:rsid w:val="008C6A73"/>
    <w:rsid w:val="008D6FAC"/>
    <w:rsid w:val="008E4A26"/>
    <w:rsid w:val="00904889"/>
    <w:rsid w:val="00920661"/>
    <w:rsid w:val="00927703"/>
    <w:rsid w:val="009468F8"/>
    <w:rsid w:val="00947D37"/>
    <w:rsid w:val="00962584"/>
    <w:rsid w:val="00977C43"/>
    <w:rsid w:val="00983DFC"/>
    <w:rsid w:val="0098401A"/>
    <w:rsid w:val="00986E15"/>
    <w:rsid w:val="00987922"/>
    <w:rsid w:val="00987D79"/>
    <w:rsid w:val="009940A3"/>
    <w:rsid w:val="009A5942"/>
    <w:rsid w:val="009A76E3"/>
    <w:rsid w:val="009C7A37"/>
    <w:rsid w:val="00A06461"/>
    <w:rsid w:val="00A31E4F"/>
    <w:rsid w:val="00A35188"/>
    <w:rsid w:val="00A412FE"/>
    <w:rsid w:val="00A70099"/>
    <w:rsid w:val="00A90634"/>
    <w:rsid w:val="00AA1358"/>
    <w:rsid w:val="00AA6CE8"/>
    <w:rsid w:val="00AC2906"/>
    <w:rsid w:val="00B017A5"/>
    <w:rsid w:val="00B13F58"/>
    <w:rsid w:val="00B320B1"/>
    <w:rsid w:val="00B43121"/>
    <w:rsid w:val="00B6004E"/>
    <w:rsid w:val="00B86EDD"/>
    <w:rsid w:val="00BC6D4A"/>
    <w:rsid w:val="00BF6231"/>
    <w:rsid w:val="00BF6C2A"/>
    <w:rsid w:val="00C112B4"/>
    <w:rsid w:val="00C165DF"/>
    <w:rsid w:val="00C1709E"/>
    <w:rsid w:val="00C224CD"/>
    <w:rsid w:val="00C34945"/>
    <w:rsid w:val="00C62A3F"/>
    <w:rsid w:val="00C71802"/>
    <w:rsid w:val="00C77254"/>
    <w:rsid w:val="00C935EE"/>
    <w:rsid w:val="00C975B0"/>
    <w:rsid w:val="00CA2046"/>
    <w:rsid w:val="00CB3B05"/>
    <w:rsid w:val="00CC53CE"/>
    <w:rsid w:val="00CD34BA"/>
    <w:rsid w:val="00D050E1"/>
    <w:rsid w:val="00D05841"/>
    <w:rsid w:val="00D30646"/>
    <w:rsid w:val="00D328BB"/>
    <w:rsid w:val="00D355B1"/>
    <w:rsid w:val="00D46296"/>
    <w:rsid w:val="00D46432"/>
    <w:rsid w:val="00D50113"/>
    <w:rsid w:val="00D67E82"/>
    <w:rsid w:val="00D73EE8"/>
    <w:rsid w:val="00D77104"/>
    <w:rsid w:val="00D87B51"/>
    <w:rsid w:val="00D9269D"/>
    <w:rsid w:val="00D944E5"/>
    <w:rsid w:val="00DB4CBD"/>
    <w:rsid w:val="00DB59E9"/>
    <w:rsid w:val="00DD383A"/>
    <w:rsid w:val="00DD4127"/>
    <w:rsid w:val="00DD5718"/>
    <w:rsid w:val="00DE79AC"/>
    <w:rsid w:val="00DF0CA0"/>
    <w:rsid w:val="00E121E1"/>
    <w:rsid w:val="00E21BF1"/>
    <w:rsid w:val="00E344C3"/>
    <w:rsid w:val="00E477DC"/>
    <w:rsid w:val="00E71D6F"/>
    <w:rsid w:val="00E747C5"/>
    <w:rsid w:val="00E93FD3"/>
    <w:rsid w:val="00EA2E6E"/>
    <w:rsid w:val="00EB18BF"/>
    <w:rsid w:val="00EC3BA0"/>
    <w:rsid w:val="00EC68F7"/>
    <w:rsid w:val="00ED4304"/>
    <w:rsid w:val="00F057A0"/>
    <w:rsid w:val="00F326F6"/>
    <w:rsid w:val="00F33D1A"/>
    <w:rsid w:val="00F40C69"/>
    <w:rsid w:val="00F6224C"/>
    <w:rsid w:val="00F66FC4"/>
    <w:rsid w:val="00FB1D1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11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B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7D21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90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290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2E1461"/>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5376BC"/>
    <w:pPr>
      <w:tabs>
        <w:tab w:val="right" w:leader="dot" w:pos="9350"/>
      </w:tabs>
      <w:spacing w:after="100"/>
      <w:jc w:val="center"/>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3Char">
    <w:name w:val="Heading 3 Char"/>
    <w:basedOn w:val="DefaultParagraphFont"/>
    <w:link w:val="Heading3"/>
    <w:uiPriority w:val="9"/>
    <w:rsid w:val="00AC29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C29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C2906"/>
    <w:pPr>
      <w:spacing w:before="100" w:beforeAutospacing="1" w:after="100" w:afterAutospacing="1"/>
    </w:pPr>
  </w:style>
  <w:style w:type="character" w:styleId="Strong">
    <w:name w:val="Strong"/>
    <w:basedOn w:val="DefaultParagraphFont"/>
    <w:uiPriority w:val="22"/>
    <w:qFormat/>
    <w:rsid w:val="00AC2906"/>
    <w:rPr>
      <w:b/>
      <w:bCs/>
    </w:rPr>
  </w:style>
  <w:style w:type="character" w:customStyle="1" w:styleId="apple-converted-space">
    <w:name w:val="apple-converted-space"/>
    <w:basedOn w:val="DefaultParagraphFont"/>
    <w:rsid w:val="00AC2906"/>
  </w:style>
  <w:style w:type="character" w:styleId="Emphasis">
    <w:name w:val="Emphasis"/>
    <w:basedOn w:val="DefaultParagraphFont"/>
    <w:uiPriority w:val="20"/>
    <w:qFormat/>
    <w:rsid w:val="00AC2906"/>
    <w:rPr>
      <w:i/>
      <w:iCs/>
    </w:rPr>
  </w:style>
  <w:style w:type="character" w:customStyle="1" w:styleId="Heading2Char">
    <w:name w:val="Heading 2 Char"/>
    <w:basedOn w:val="DefaultParagraphFont"/>
    <w:link w:val="Heading2"/>
    <w:uiPriority w:val="9"/>
    <w:semiHidden/>
    <w:rsid w:val="007D2174"/>
    <w:rPr>
      <w:rFonts w:asciiTheme="majorHAnsi" w:eastAsiaTheme="majorEastAsia" w:hAnsiTheme="majorHAnsi" w:cstheme="majorBidi"/>
      <w:color w:val="2E74B5" w:themeColor="accent1" w:themeShade="BF"/>
      <w:sz w:val="26"/>
      <w:szCs w:val="26"/>
    </w:rPr>
  </w:style>
  <w:style w:type="character" w:customStyle="1" w:styleId="s1">
    <w:name w:val="s1"/>
    <w:basedOn w:val="DefaultParagraphFont"/>
    <w:rsid w:val="00891488"/>
  </w:style>
  <w:style w:type="character" w:customStyle="1" w:styleId="s2">
    <w:name w:val="s2"/>
    <w:basedOn w:val="DefaultParagraphFont"/>
    <w:rsid w:val="00891488"/>
  </w:style>
  <w:style w:type="paragraph" w:customStyle="1" w:styleId="p2">
    <w:name w:val="p2"/>
    <w:basedOn w:val="Normal"/>
    <w:rsid w:val="00891488"/>
    <w:pPr>
      <w:spacing w:before="100" w:beforeAutospacing="1" w:after="100" w:afterAutospacing="1"/>
    </w:pPr>
    <w:rPr>
      <w:rFonts w:eastAsiaTheme="minorEastAsia"/>
    </w:rPr>
  </w:style>
  <w:style w:type="character" w:customStyle="1" w:styleId="s3">
    <w:name w:val="s3"/>
    <w:basedOn w:val="DefaultParagraphFont"/>
    <w:rsid w:val="00891488"/>
  </w:style>
  <w:style w:type="paragraph" w:customStyle="1" w:styleId="p3">
    <w:name w:val="p3"/>
    <w:basedOn w:val="Normal"/>
    <w:rsid w:val="00891488"/>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881023">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69255">
      <w:bodyDiv w:val="1"/>
      <w:marLeft w:val="0"/>
      <w:marRight w:val="0"/>
      <w:marTop w:val="0"/>
      <w:marBottom w:val="0"/>
      <w:divBdr>
        <w:top w:val="none" w:sz="0" w:space="0" w:color="auto"/>
        <w:left w:val="none" w:sz="0" w:space="0" w:color="auto"/>
        <w:bottom w:val="none" w:sz="0" w:space="0" w:color="auto"/>
        <w:right w:val="none" w:sz="0" w:space="0" w:color="auto"/>
      </w:divBdr>
    </w:div>
    <w:div w:id="118301118">
      <w:bodyDiv w:val="1"/>
      <w:marLeft w:val="0"/>
      <w:marRight w:val="0"/>
      <w:marTop w:val="0"/>
      <w:marBottom w:val="0"/>
      <w:divBdr>
        <w:top w:val="none" w:sz="0" w:space="0" w:color="auto"/>
        <w:left w:val="none" w:sz="0" w:space="0" w:color="auto"/>
        <w:bottom w:val="none" w:sz="0" w:space="0" w:color="auto"/>
        <w:right w:val="none" w:sz="0" w:space="0" w:color="auto"/>
      </w:divBdr>
      <w:divsChild>
        <w:div w:id="158783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22846944">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6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982477">
          <w:blockQuote w:val="1"/>
          <w:marLeft w:val="225"/>
          <w:marRight w:val="0"/>
          <w:marTop w:val="0"/>
          <w:marBottom w:val="0"/>
          <w:divBdr>
            <w:top w:val="none" w:sz="0" w:space="0" w:color="auto"/>
            <w:left w:val="none" w:sz="0" w:space="0" w:color="auto"/>
            <w:bottom w:val="none" w:sz="0" w:space="0" w:color="auto"/>
            <w:right w:val="none" w:sz="0" w:space="0" w:color="auto"/>
          </w:divBdr>
        </w:div>
        <w:div w:id="1222058073">
          <w:blockQuote w:val="1"/>
          <w:marLeft w:val="225"/>
          <w:marRight w:val="0"/>
          <w:marTop w:val="0"/>
          <w:marBottom w:val="0"/>
          <w:divBdr>
            <w:top w:val="none" w:sz="0" w:space="0" w:color="auto"/>
            <w:left w:val="none" w:sz="0" w:space="0" w:color="auto"/>
            <w:bottom w:val="none" w:sz="0" w:space="0" w:color="auto"/>
            <w:right w:val="none" w:sz="0" w:space="0" w:color="auto"/>
          </w:divBdr>
        </w:div>
        <w:div w:id="316038154">
          <w:blockQuote w:val="1"/>
          <w:marLeft w:val="225"/>
          <w:marRight w:val="0"/>
          <w:marTop w:val="0"/>
          <w:marBottom w:val="0"/>
          <w:divBdr>
            <w:top w:val="none" w:sz="0" w:space="0" w:color="auto"/>
            <w:left w:val="none" w:sz="0" w:space="0" w:color="auto"/>
            <w:bottom w:val="none" w:sz="0" w:space="0" w:color="auto"/>
            <w:right w:val="none" w:sz="0" w:space="0" w:color="auto"/>
          </w:divBdr>
        </w:div>
        <w:div w:id="509101677">
          <w:blockQuote w:val="1"/>
          <w:marLeft w:val="225"/>
          <w:marRight w:val="0"/>
          <w:marTop w:val="0"/>
          <w:marBottom w:val="0"/>
          <w:divBdr>
            <w:top w:val="none" w:sz="0" w:space="0" w:color="auto"/>
            <w:left w:val="none" w:sz="0" w:space="0" w:color="auto"/>
            <w:bottom w:val="none" w:sz="0" w:space="0" w:color="auto"/>
            <w:right w:val="none" w:sz="0" w:space="0" w:color="auto"/>
          </w:divBdr>
        </w:div>
        <w:div w:id="1456682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6332440">
      <w:bodyDiv w:val="1"/>
      <w:marLeft w:val="0"/>
      <w:marRight w:val="0"/>
      <w:marTop w:val="0"/>
      <w:marBottom w:val="0"/>
      <w:divBdr>
        <w:top w:val="none" w:sz="0" w:space="0" w:color="auto"/>
        <w:left w:val="none" w:sz="0" w:space="0" w:color="auto"/>
        <w:bottom w:val="none" w:sz="0" w:space="0" w:color="auto"/>
        <w:right w:val="none" w:sz="0" w:space="0" w:color="auto"/>
      </w:divBdr>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9202288">
      <w:bodyDiv w:val="1"/>
      <w:marLeft w:val="0"/>
      <w:marRight w:val="0"/>
      <w:marTop w:val="0"/>
      <w:marBottom w:val="0"/>
      <w:divBdr>
        <w:top w:val="none" w:sz="0" w:space="0" w:color="auto"/>
        <w:left w:val="none" w:sz="0" w:space="0" w:color="auto"/>
        <w:bottom w:val="none" w:sz="0" w:space="0" w:color="auto"/>
        <w:right w:val="none" w:sz="0" w:space="0" w:color="auto"/>
      </w:divBdr>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5942657">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54486456">
      <w:bodyDiv w:val="1"/>
      <w:marLeft w:val="0"/>
      <w:marRight w:val="0"/>
      <w:marTop w:val="0"/>
      <w:marBottom w:val="0"/>
      <w:divBdr>
        <w:top w:val="none" w:sz="0" w:space="0" w:color="auto"/>
        <w:left w:val="none" w:sz="0" w:space="0" w:color="auto"/>
        <w:bottom w:val="none" w:sz="0" w:space="0" w:color="auto"/>
        <w:right w:val="none" w:sz="0" w:space="0" w:color="auto"/>
      </w:divBdr>
    </w:div>
    <w:div w:id="257107671">
      <w:bodyDiv w:val="1"/>
      <w:marLeft w:val="0"/>
      <w:marRight w:val="0"/>
      <w:marTop w:val="0"/>
      <w:marBottom w:val="0"/>
      <w:divBdr>
        <w:top w:val="none" w:sz="0" w:space="0" w:color="auto"/>
        <w:left w:val="none" w:sz="0" w:space="0" w:color="auto"/>
        <w:bottom w:val="none" w:sz="0" w:space="0" w:color="auto"/>
        <w:right w:val="none" w:sz="0" w:space="0" w:color="auto"/>
      </w:divBdr>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5402469">
      <w:bodyDiv w:val="1"/>
      <w:marLeft w:val="0"/>
      <w:marRight w:val="0"/>
      <w:marTop w:val="0"/>
      <w:marBottom w:val="0"/>
      <w:divBdr>
        <w:top w:val="none" w:sz="0" w:space="0" w:color="auto"/>
        <w:left w:val="none" w:sz="0" w:space="0" w:color="auto"/>
        <w:bottom w:val="none" w:sz="0" w:space="0" w:color="auto"/>
        <w:right w:val="none" w:sz="0" w:space="0" w:color="auto"/>
      </w:divBdr>
    </w:div>
    <w:div w:id="411657084">
      <w:bodyDiv w:val="1"/>
      <w:marLeft w:val="0"/>
      <w:marRight w:val="0"/>
      <w:marTop w:val="0"/>
      <w:marBottom w:val="0"/>
      <w:divBdr>
        <w:top w:val="none" w:sz="0" w:space="0" w:color="auto"/>
        <w:left w:val="none" w:sz="0" w:space="0" w:color="auto"/>
        <w:bottom w:val="none" w:sz="0" w:space="0" w:color="auto"/>
        <w:right w:val="none" w:sz="0" w:space="0" w:color="auto"/>
      </w:divBdr>
      <w:divsChild>
        <w:div w:id="826750351">
          <w:blockQuote w:val="1"/>
          <w:marLeft w:val="225"/>
          <w:marRight w:val="0"/>
          <w:marTop w:val="0"/>
          <w:marBottom w:val="0"/>
          <w:divBdr>
            <w:top w:val="none" w:sz="0" w:space="0" w:color="auto"/>
            <w:left w:val="none" w:sz="0" w:space="0" w:color="auto"/>
            <w:bottom w:val="none" w:sz="0" w:space="0" w:color="auto"/>
            <w:right w:val="none" w:sz="0" w:space="0" w:color="auto"/>
          </w:divBdr>
        </w:div>
        <w:div w:id="1020621098">
          <w:blockQuote w:val="1"/>
          <w:marLeft w:val="225"/>
          <w:marRight w:val="0"/>
          <w:marTop w:val="0"/>
          <w:marBottom w:val="0"/>
          <w:divBdr>
            <w:top w:val="none" w:sz="0" w:space="0" w:color="auto"/>
            <w:left w:val="none" w:sz="0" w:space="0" w:color="auto"/>
            <w:bottom w:val="none" w:sz="0" w:space="0" w:color="auto"/>
            <w:right w:val="none" w:sz="0" w:space="0" w:color="auto"/>
          </w:divBdr>
        </w:div>
        <w:div w:id="228077653">
          <w:blockQuote w:val="1"/>
          <w:marLeft w:val="225"/>
          <w:marRight w:val="0"/>
          <w:marTop w:val="0"/>
          <w:marBottom w:val="0"/>
          <w:divBdr>
            <w:top w:val="none" w:sz="0" w:space="0" w:color="auto"/>
            <w:left w:val="none" w:sz="0" w:space="0" w:color="auto"/>
            <w:bottom w:val="none" w:sz="0" w:space="0" w:color="auto"/>
            <w:right w:val="none" w:sz="0" w:space="0" w:color="auto"/>
          </w:divBdr>
        </w:div>
        <w:div w:id="1411199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19046567">
      <w:bodyDiv w:val="1"/>
      <w:marLeft w:val="0"/>
      <w:marRight w:val="0"/>
      <w:marTop w:val="0"/>
      <w:marBottom w:val="0"/>
      <w:divBdr>
        <w:top w:val="none" w:sz="0" w:space="0" w:color="auto"/>
        <w:left w:val="none" w:sz="0" w:space="0" w:color="auto"/>
        <w:bottom w:val="none" w:sz="0" w:space="0" w:color="auto"/>
        <w:right w:val="none" w:sz="0" w:space="0" w:color="auto"/>
      </w:divBdr>
      <w:divsChild>
        <w:div w:id="194565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30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8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1062419">
      <w:bodyDiv w:val="1"/>
      <w:marLeft w:val="0"/>
      <w:marRight w:val="0"/>
      <w:marTop w:val="0"/>
      <w:marBottom w:val="0"/>
      <w:divBdr>
        <w:top w:val="none" w:sz="0" w:space="0" w:color="auto"/>
        <w:left w:val="none" w:sz="0" w:space="0" w:color="auto"/>
        <w:bottom w:val="none" w:sz="0" w:space="0" w:color="auto"/>
        <w:right w:val="none" w:sz="0" w:space="0" w:color="auto"/>
      </w:divBdr>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18419686">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54919432">
      <w:bodyDiv w:val="1"/>
      <w:marLeft w:val="0"/>
      <w:marRight w:val="0"/>
      <w:marTop w:val="0"/>
      <w:marBottom w:val="0"/>
      <w:divBdr>
        <w:top w:val="none" w:sz="0" w:space="0" w:color="auto"/>
        <w:left w:val="none" w:sz="0" w:space="0" w:color="auto"/>
        <w:bottom w:val="none" w:sz="0" w:space="0" w:color="auto"/>
        <w:right w:val="none" w:sz="0" w:space="0" w:color="auto"/>
      </w:divBdr>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75033720">
      <w:bodyDiv w:val="1"/>
      <w:marLeft w:val="0"/>
      <w:marRight w:val="0"/>
      <w:marTop w:val="0"/>
      <w:marBottom w:val="0"/>
      <w:divBdr>
        <w:top w:val="none" w:sz="0" w:space="0" w:color="auto"/>
        <w:left w:val="none" w:sz="0" w:space="0" w:color="auto"/>
        <w:bottom w:val="none" w:sz="0" w:space="0" w:color="auto"/>
        <w:right w:val="none" w:sz="0" w:space="0" w:color="auto"/>
      </w:divBdr>
      <w:divsChild>
        <w:div w:id="11106390">
          <w:marLeft w:val="0"/>
          <w:marRight w:val="0"/>
          <w:marTop w:val="0"/>
          <w:marBottom w:val="0"/>
          <w:divBdr>
            <w:top w:val="none" w:sz="0" w:space="0" w:color="auto"/>
            <w:left w:val="none" w:sz="0" w:space="0" w:color="auto"/>
            <w:bottom w:val="none" w:sz="0" w:space="0" w:color="auto"/>
            <w:right w:val="none" w:sz="0" w:space="0" w:color="auto"/>
          </w:divBdr>
        </w:div>
        <w:div w:id="171066739">
          <w:marLeft w:val="0"/>
          <w:marRight w:val="0"/>
          <w:marTop w:val="0"/>
          <w:marBottom w:val="0"/>
          <w:divBdr>
            <w:top w:val="none" w:sz="0" w:space="0" w:color="auto"/>
            <w:left w:val="none" w:sz="0" w:space="0" w:color="auto"/>
            <w:bottom w:val="none" w:sz="0" w:space="0" w:color="auto"/>
            <w:right w:val="none" w:sz="0" w:space="0" w:color="auto"/>
          </w:divBdr>
        </w:div>
        <w:div w:id="1669360465">
          <w:marLeft w:val="0"/>
          <w:marRight w:val="0"/>
          <w:marTop w:val="0"/>
          <w:marBottom w:val="0"/>
          <w:divBdr>
            <w:top w:val="none" w:sz="0" w:space="0" w:color="auto"/>
            <w:left w:val="none" w:sz="0" w:space="0" w:color="auto"/>
            <w:bottom w:val="none" w:sz="0" w:space="0" w:color="auto"/>
            <w:right w:val="none" w:sz="0" w:space="0" w:color="auto"/>
          </w:divBdr>
        </w:div>
        <w:div w:id="931400761">
          <w:marLeft w:val="0"/>
          <w:marRight w:val="0"/>
          <w:marTop w:val="0"/>
          <w:marBottom w:val="0"/>
          <w:divBdr>
            <w:top w:val="none" w:sz="0" w:space="0" w:color="auto"/>
            <w:left w:val="none" w:sz="0" w:space="0" w:color="auto"/>
            <w:bottom w:val="none" w:sz="0" w:space="0" w:color="auto"/>
            <w:right w:val="none" w:sz="0" w:space="0" w:color="auto"/>
          </w:divBdr>
        </w:div>
        <w:div w:id="819346904">
          <w:marLeft w:val="0"/>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1012330">
      <w:bodyDiv w:val="1"/>
      <w:marLeft w:val="0"/>
      <w:marRight w:val="0"/>
      <w:marTop w:val="0"/>
      <w:marBottom w:val="0"/>
      <w:divBdr>
        <w:top w:val="none" w:sz="0" w:space="0" w:color="auto"/>
        <w:left w:val="none" w:sz="0" w:space="0" w:color="auto"/>
        <w:bottom w:val="none" w:sz="0" w:space="0" w:color="auto"/>
        <w:right w:val="none" w:sz="0" w:space="0" w:color="auto"/>
      </w:divBdr>
      <w:divsChild>
        <w:div w:id="398408254">
          <w:blockQuote w:val="1"/>
          <w:marLeft w:val="225"/>
          <w:marRight w:val="0"/>
          <w:marTop w:val="0"/>
          <w:marBottom w:val="0"/>
          <w:divBdr>
            <w:top w:val="none" w:sz="0" w:space="0" w:color="auto"/>
            <w:left w:val="none" w:sz="0" w:space="0" w:color="auto"/>
            <w:bottom w:val="none" w:sz="0" w:space="0" w:color="auto"/>
            <w:right w:val="none" w:sz="0" w:space="0" w:color="auto"/>
          </w:divBdr>
        </w:div>
        <w:div w:id="1868177571">
          <w:blockQuote w:val="1"/>
          <w:marLeft w:val="225"/>
          <w:marRight w:val="0"/>
          <w:marTop w:val="0"/>
          <w:marBottom w:val="0"/>
          <w:divBdr>
            <w:top w:val="none" w:sz="0" w:space="0" w:color="auto"/>
            <w:left w:val="none" w:sz="0" w:space="0" w:color="auto"/>
            <w:bottom w:val="none" w:sz="0" w:space="0" w:color="auto"/>
            <w:right w:val="none" w:sz="0" w:space="0" w:color="auto"/>
          </w:divBdr>
        </w:div>
        <w:div w:id="536161844">
          <w:blockQuote w:val="1"/>
          <w:marLeft w:val="225"/>
          <w:marRight w:val="0"/>
          <w:marTop w:val="0"/>
          <w:marBottom w:val="0"/>
          <w:divBdr>
            <w:top w:val="none" w:sz="0" w:space="0" w:color="auto"/>
            <w:left w:val="none" w:sz="0" w:space="0" w:color="auto"/>
            <w:bottom w:val="none" w:sz="0" w:space="0" w:color="auto"/>
            <w:right w:val="none" w:sz="0" w:space="0" w:color="auto"/>
          </w:divBdr>
        </w:div>
        <w:div w:id="258609388">
          <w:blockQuote w:val="1"/>
          <w:marLeft w:val="225"/>
          <w:marRight w:val="0"/>
          <w:marTop w:val="0"/>
          <w:marBottom w:val="0"/>
          <w:divBdr>
            <w:top w:val="none" w:sz="0" w:space="0" w:color="auto"/>
            <w:left w:val="none" w:sz="0" w:space="0" w:color="auto"/>
            <w:bottom w:val="none" w:sz="0" w:space="0" w:color="auto"/>
            <w:right w:val="none" w:sz="0" w:space="0" w:color="auto"/>
          </w:divBdr>
        </w:div>
        <w:div w:id="689450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11883056">
      <w:bodyDiv w:val="1"/>
      <w:marLeft w:val="0"/>
      <w:marRight w:val="0"/>
      <w:marTop w:val="0"/>
      <w:marBottom w:val="0"/>
      <w:divBdr>
        <w:top w:val="none" w:sz="0" w:space="0" w:color="auto"/>
        <w:left w:val="none" w:sz="0" w:space="0" w:color="auto"/>
        <w:bottom w:val="none" w:sz="0" w:space="0" w:color="auto"/>
        <w:right w:val="none" w:sz="0" w:space="0" w:color="auto"/>
      </w:divBdr>
      <w:divsChild>
        <w:div w:id="935601666">
          <w:blockQuote w:val="1"/>
          <w:marLeft w:val="225"/>
          <w:marRight w:val="0"/>
          <w:marTop w:val="0"/>
          <w:marBottom w:val="0"/>
          <w:divBdr>
            <w:top w:val="none" w:sz="0" w:space="0" w:color="auto"/>
            <w:left w:val="none" w:sz="0" w:space="0" w:color="auto"/>
            <w:bottom w:val="none" w:sz="0" w:space="0" w:color="auto"/>
            <w:right w:val="none" w:sz="0" w:space="0" w:color="auto"/>
          </w:divBdr>
        </w:div>
        <w:div w:id="920602325">
          <w:blockQuote w:val="1"/>
          <w:marLeft w:val="225"/>
          <w:marRight w:val="0"/>
          <w:marTop w:val="0"/>
          <w:marBottom w:val="0"/>
          <w:divBdr>
            <w:top w:val="none" w:sz="0" w:space="0" w:color="auto"/>
            <w:left w:val="none" w:sz="0" w:space="0" w:color="auto"/>
            <w:bottom w:val="none" w:sz="0" w:space="0" w:color="auto"/>
            <w:right w:val="none" w:sz="0" w:space="0" w:color="auto"/>
          </w:divBdr>
        </w:div>
        <w:div w:id="50738402">
          <w:blockQuote w:val="1"/>
          <w:marLeft w:val="225"/>
          <w:marRight w:val="0"/>
          <w:marTop w:val="0"/>
          <w:marBottom w:val="0"/>
          <w:divBdr>
            <w:top w:val="none" w:sz="0" w:space="0" w:color="auto"/>
            <w:left w:val="none" w:sz="0" w:space="0" w:color="auto"/>
            <w:bottom w:val="none" w:sz="0" w:space="0" w:color="auto"/>
            <w:right w:val="none" w:sz="0" w:space="0" w:color="auto"/>
          </w:divBdr>
        </w:div>
        <w:div w:id="1566181670">
          <w:blockQuote w:val="1"/>
          <w:marLeft w:val="225"/>
          <w:marRight w:val="0"/>
          <w:marTop w:val="0"/>
          <w:marBottom w:val="0"/>
          <w:divBdr>
            <w:top w:val="none" w:sz="0" w:space="0" w:color="auto"/>
            <w:left w:val="none" w:sz="0" w:space="0" w:color="auto"/>
            <w:bottom w:val="none" w:sz="0" w:space="0" w:color="auto"/>
            <w:right w:val="none" w:sz="0" w:space="0" w:color="auto"/>
          </w:divBdr>
        </w:div>
        <w:div w:id="481131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4909900">
      <w:bodyDiv w:val="1"/>
      <w:marLeft w:val="0"/>
      <w:marRight w:val="0"/>
      <w:marTop w:val="0"/>
      <w:marBottom w:val="0"/>
      <w:divBdr>
        <w:top w:val="none" w:sz="0" w:space="0" w:color="auto"/>
        <w:left w:val="none" w:sz="0" w:space="0" w:color="auto"/>
        <w:bottom w:val="none" w:sz="0" w:space="0" w:color="auto"/>
        <w:right w:val="none" w:sz="0" w:space="0" w:color="auto"/>
      </w:divBdr>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2050084">
      <w:bodyDiv w:val="1"/>
      <w:marLeft w:val="0"/>
      <w:marRight w:val="0"/>
      <w:marTop w:val="0"/>
      <w:marBottom w:val="0"/>
      <w:divBdr>
        <w:top w:val="none" w:sz="0" w:space="0" w:color="auto"/>
        <w:left w:val="none" w:sz="0" w:space="0" w:color="auto"/>
        <w:bottom w:val="none" w:sz="0" w:space="0" w:color="auto"/>
        <w:right w:val="none" w:sz="0" w:space="0" w:color="auto"/>
      </w:divBdr>
    </w:div>
    <w:div w:id="753236149">
      <w:bodyDiv w:val="1"/>
      <w:marLeft w:val="0"/>
      <w:marRight w:val="0"/>
      <w:marTop w:val="0"/>
      <w:marBottom w:val="0"/>
      <w:divBdr>
        <w:top w:val="none" w:sz="0" w:space="0" w:color="auto"/>
        <w:left w:val="none" w:sz="0" w:space="0" w:color="auto"/>
        <w:bottom w:val="none" w:sz="0" w:space="0" w:color="auto"/>
        <w:right w:val="none" w:sz="0" w:space="0" w:color="auto"/>
      </w:divBdr>
      <w:divsChild>
        <w:div w:id="1458837402">
          <w:marLeft w:val="0"/>
          <w:marRight w:val="0"/>
          <w:marTop w:val="0"/>
          <w:marBottom w:val="0"/>
          <w:divBdr>
            <w:top w:val="none" w:sz="0" w:space="0" w:color="auto"/>
            <w:left w:val="none" w:sz="0" w:space="0" w:color="auto"/>
            <w:bottom w:val="none" w:sz="0" w:space="0" w:color="auto"/>
            <w:right w:val="none" w:sz="0" w:space="0" w:color="auto"/>
          </w:divBdr>
        </w:div>
        <w:div w:id="291981338">
          <w:marLeft w:val="0"/>
          <w:marRight w:val="0"/>
          <w:marTop w:val="0"/>
          <w:marBottom w:val="0"/>
          <w:divBdr>
            <w:top w:val="none" w:sz="0" w:space="0" w:color="auto"/>
            <w:left w:val="none" w:sz="0" w:space="0" w:color="auto"/>
            <w:bottom w:val="none" w:sz="0" w:space="0" w:color="auto"/>
            <w:right w:val="none" w:sz="0" w:space="0" w:color="auto"/>
          </w:divBdr>
        </w:div>
        <w:div w:id="1511019007">
          <w:marLeft w:val="0"/>
          <w:marRight w:val="0"/>
          <w:marTop w:val="0"/>
          <w:marBottom w:val="0"/>
          <w:divBdr>
            <w:top w:val="none" w:sz="0" w:space="0" w:color="auto"/>
            <w:left w:val="none" w:sz="0" w:space="0" w:color="auto"/>
            <w:bottom w:val="none" w:sz="0" w:space="0" w:color="auto"/>
            <w:right w:val="none" w:sz="0" w:space="0" w:color="auto"/>
          </w:divBdr>
        </w:div>
        <w:div w:id="501435508">
          <w:marLeft w:val="0"/>
          <w:marRight w:val="0"/>
          <w:marTop w:val="0"/>
          <w:marBottom w:val="0"/>
          <w:divBdr>
            <w:top w:val="none" w:sz="0" w:space="0" w:color="auto"/>
            <w:left w:val="none" w:sz="0" w:space="0" w:color="auto"/>
            <w:bottom w:val="none" w:sz="0" w:space="0" w:color="auto"/>
            <w:right w:val="none" w:sz="0" w:space="0" w:color="auto"/>
          </w:divBdr>
        </w:div>
        <w:div w:id="377436204">
          <w:marLeft w:val="0"/>
          <w:marRight w:val="0"/>
          <w:marTop w:val="0"/>
          <w:marBottom w:val="0"/>
          <w:divBdr>
            <w:top w:val="none" w:sz="0" w:space="0" w:color="auto"/>
            <w:left w:val="none" w:sz="0" w:space="0" w:color="auto"/>
            <w:bottom w:val="none" w:sz="0" w:space="0" w:color="auto"/>
            <w:right w:val="none" w:sz="0" w:space="0" w:color="auto"/>
          </w:divBdr>
        </w:div>
        <w:div w:id="7359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771686">
      <w:bodyDiv w:val="1"/>
      <w:marLeft w:val="0"/>
      <w:marRight w:val="0"/>
      <w:marTop w:val="0"/>
      <w:marBottom w:val="0"/>
      <w:divBdr>
        <w:top w:val="none" w:sz="0" w:space="0" w:color="auto"/>
        <w:left w:val="none" w:sz="0" w:space="0" w:color="auto"/>
        <w:bottom w:val="none" w:sz="0" w:space="0" w:color="auto"/>
        <w:right w:val="none" w:sz="0" w:space="0" w:color="auto"/>
      </w:divBdr>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784347137">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1676372">
      <w:bodyDiv w:val="1"/>
      <w:marLeft w:val="0"/>
      <w:marRight w:val="0"/>
      <w:marTop w:val="0"/>
      <w:marBottom w:val="0"/>
      <w:divBdr>
        <w:top w:val="none" w:sz="0" w:space="0" w:color="auto"/>
        <w:left w:val="none" w:sz="0" w:space="0" w:color="auto"/>
        <w:bottom w:val="none" w:sz="0" w:space="0" w:color="auto"/>
        <w:right w:val="none" w:sz="0" w:space="0" w:color="auto"/>
      </w:divBdr>
      <w:divsChild>
        <w:div w:id="151271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6992015">
      <w:bodyDiv w:val="1"/>
      <w:marLeft w:val="0"/>
      <w:marRight w:val="0"/>
      <w:marTop w:val="0"/>
      <w:marBottom w:val="0"/>
      <w:divBdr>
        <w:top w:val="none" w:sz="0" w:space="0" w:color="auto"/>
        <w:left w:val="none" w:sz="0" w:space="0" w:color="auto"/>
        <w:bottom w:val="none" w:sz="0" w:space="0" w:color="auto"/>
        <w:right w:val="none" w:sz="0" w:space="0" w:color="auto"/>
      </w:divBdr>
      <w:divsChild>
        <w:div w:id="63164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1502348">
      <w:bodyDiv w:val="1"/>
      <w:marLeft w:val="0"/>
      <w:marRight w:val="0"/>
      <w:marTop w:val="0"/>
      <w:marBottom w:val="0"/>
      <w:divBdr>
        <w:top w:val="none" w:sz="0" w:space="0" w:color="auto"/>
        <w:left w:val="none" w:sz="0" w:space="0" w:color="auto"/>
        <w:bottom w:val="none" w:sz="0" w:space="0" w:color="auto"/>
        <w:right w:val="none" w:sz="0" w:space="0" w:color="auto"/>
      </w:divBdr>
      <w:divsChild>
        <w:div w:id="367335736">
          <w:marLeft w:val="0"/>
          <w:marRight w:val="0"/>
          <w:marTop w:val="0"/>
          <w:marBottom w:val="0"/>
          <w:divBdr>
            <w:top w:val="none" w:sz="0" w:space="0" w:color="auto"/>
            <w:left w:val="none" w:sz="0" w:space="0" w:color="auto"/>
            <w:bottom w:val="none" w:sz="0" w:space="0" w:color="auto"/>
            <w:right w:val="none" w:sz="0" w:space="0" w:color="auto"/>
          </w:divBdr>
        </w:div>
        <w:div w:id="1684479982">
          <w:marLeft w:val="0"/>
          <w:marRight w:val="0"/>
          <w:marTop w:val="0"/>
          <w:marBottom w:val="0"/>
          <w:divBdr>
            <w:top w:val="none" w:sz="0" w:space="0" w:color="auto"/>
            <w:left w:val="none" w:sz="0" w:space="0" w:color="auto"/>
            <w:bottom w:val="none" w:sz="0" w:space="0" w:color="auto"/>
            <w:right w:val="none" w:sz="0" w:space="0" w:color="auto"/>
          </w:divBdr>
        </w:div>
        <w:div w:id="2010479387">
          <w:marLeft w:val="0"/>
          <w:marRight w:val="0"/>
          <w:marTop w:val="0"/>
          <w:marBottom w:val="0"/>
          <w:divBdr>
            <w:top w:val="none" w:sz="0" w:space="0" w:color="auto"/>
            <w:left w:val="none" w:sz="0" w:space="0" w:color="auto"/>
            <w:bottom w:val="none" w:sz="0" w:space="0" w:color="auto"/>
            <w:right w:val="none" w:sz="0" w:space="0" w:color="auto"/>
          </w:divBdr>
        </w:div>
        <w:div w:id="311759449">
          <w:marLeft w:val="0"/>
          <w:marRight w:val="0"/>
          <w:marTop w:val="0"/>
          <w:marBottom w:val="0"/>
          <w:divBdr>
            <w:top w:val="none" w:sz="0" w:space="0" w:color="auto"/>
            <w:left w:val="none" w:sz="0" w:space="0" w:color="auto"/>
            <w:bottom w:val="none" w:sz="0" w:space="0" w:color="auto"/>
            <w:right w:val="none" w:sz="0" w:space="0" w:color="auto"/>
          </w:divBdr>
        </w:div>
        <w:div w:id="1568615229">
          <w:marLeft w:val="0"/>
          <w:marRight w:val="0"/>
          <w:marTop w:val="0"/>
          <w:marBottom w:val="0"/>
          <w:divBdr>
            <w:top w:val="none" w:sz="0" w:space="0" w:color="auto"/>
            <w:left w:val="none" w:sz="0" w:space="0" w:color="auto"/>
            <w:bottom w:val="none" w:sz="0" w:space="0" w:color="auto"/>
            <w:right w:val="none" w:sz="0" w:space="0" w:color="auto"/>
          </w:divBdr>
        </w:div>
        <w:div w:id="19604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252563">
          <w:marLeft w:val="0"/>
          <w:marRight w:val="0"/>
          <w:marTop w:val="0"/>
          <w:marBottom w:val="0"/>
          <w:divBdr>
            <w:top w:val="none" w:sz="0" w:space="0" w:color="auto"/>
            <w:left w:val="none" w:sz="0" w:space="0" w:color="auto"/>
            <w:bottom w:val="none" w:sz="0" w:space="0" w:color="auto"/>
            <w:right w:val="none" w:sz="0" w:space="0" w:color="auto"/>
          </w:divBdr>
        </w:div>
        <w:div w:id="139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82270715">
      <w:bodyDiv w:val="1"/>
      <w:marLeft w:val="0"/>
      <w:marRight w:val="0"/>
      <w:marTop w:val="0"/>
      <w:marBottom w:val="0"/>
      <w:divBdr>
        <w:top w:val="none" w:sz="0" w:space="0" w:color="auto"/>
        <w:left w:val="none" w:sz="0" w:space="0" w:color="auto"/>
        <w:bottom w:val="none" w:sz="0" w:space="0" w:color="auto"/>
        <w:right w:val="none" w:sz="0" w:space="0" w:color="auto"/>
      </w:divBdr>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8670702">
      <w:bodyDiv w:val="1"/>
      <w:marLeft w:val="0"/>
      <w:marRight w:val="0"/>
      <w:marTop w:val="0"/>
      <w:marBottom w:val="0"/>
      <w:divBdr>
        <w:top w:val="none" w:sz="0" w:space="0" w:color="auto"/>
        <w:left w:val="none" w:sz="0" w:space="0" w:color="auto"/>
        <w:bottom w:val="none" w:sz="0" w:space="0" w:color="auto"/>
        <w:right w:val="none" w:sz="0" w:space="0" w:color="auto"/>
      </w:divBdr>
    </w:div>
    <w:div w:id="1117021486">
      <w:bodyDiv w:val="1"/>
      <w:marLeft w:val="0"/>
      <w:marRight w:val="0"/>
      <w:marTop w:val="0"/>
      <w:marBottom w:val="0"/>
      <w:divBdr>
        <w:top w:val="none" w:sz="0" w:space="0" w:color="auto"/>
        <w:left w:val="none" w:sz="0" w:space="0" w:color="auto"/>
        <w:bottom w:val="none" w:sz="0" w:space="0" w:color="auto"/>
        <w:right w:val="none" w:sz="0" w:space="0" w:color="auto"/>
      </w:divBdr>
    </w:div>
    <w:div w:id="1129711035">
      <w:bodyDiv w:val="1"/>
      <w:marLeft w:val="0"/>
      <w:marRight w:val="0"/>
      <w:marTop w:val="0"/>
      <w:marBottom w:val="0"/>
      <w:divBdr>
        <w:top w:val="none" w:sz="0" w:space="0" w:color="auto"/>
        <w:left w:val="none" w:sz="0" w:space="0" w:color="auto"/>
        <w:bottom w:val="none" w:sz="0" w:space="0" w:color="auto"/>
        <w:right w:val="none" w:sz="0" w:space="0" w:color="auto"/>
      </w:divBdr>
    </w:div>
    <w:div w:id="1131361317">
      <w:bodyDiv w:val="1"/>
      <w:marLeft w:val="0"/>
      <w:marRight w:val="0"/>
      <w:marTop w:val="0"/>
      <w:marBottom w:val="0"/>
      <w:divBdr>
        <w:top w:val="none" w:sz="0" w:space="0" w:color="auto"/>
        <w:left w:val="none" w:sz="0" w:space="0" w:color="auto"/>
        <w:bottom w:val="none" w:sz="0" w:space="0" w:color="auto"/>
        <w:right w:val="none" w:sz="0" w:space="0" w:color="auto"/>
      </w:divBdr>
    </w:div>
    <w:div w:id="1135220453">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9060016">
      <w:bodyDiv w:val="1"/>
      <w:marLeft w:val="0"/>
      <w:marRight w:val="0"/>
      <w:marTop w:val="0"/>
      <w:marBottom w:val="0"/>
      <w:divBdr>
        <w:top w:val="none" w:sz="0" w:space="0" w:color="auto"/>
        <w:left w:val="none" w:sz="0" w:space="0" w:color="auto"/>
        <w:bottom w:val="none" w:sz="0" w:space="0" w:color="auto"/>
        <w:right w:val="none" w:sz="0" w:space="0" w:color="auto"/>
      </w:divBdr>
    </w:div>
    <w:div w:id="1155612870">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3737869">
      <w:bodyDiv w:val="1"/>
      <w:marLeft w:val="0"/>
      <w:marRight w:val="0"/>
      <w:marTop w:val="0"/>
      <w:marBottom w:val="0"/>
      <w:divBdr>
        <w:top w:val="none" w:sz="0" w:space="0" w:color="auto"/>
        <w:left w:val="none" w:sz="0" w:space="0" w:color="auto"/>
        <w:bottom w:val="none" w:sz="0" w:space="0" w:color="auto"/>
        <w:right w:val="none" w:sz="0" w:space="0" w:color="auto"/>
      </w:divBdr>
      <w:divsChild>
        <w:div w:id="32737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653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4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77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9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1625291">
      <w:bodyDiv w:val="1"/>
      <w:marLeft w:val="0"/>
      <w:marRight w:val="0"/>
      <w:marTop w:val="0"/>
      <w:marBottom w:val="0"/>
      <w:divBdr>
        <w:top w:val="none" w:sz="0" w:space="0" w:color="auto"/>
        <w:left w:val="none" w:sz="0" w:space="0" w:color="auto"/>
        <w:bottom w:val="none" w:sz="0" w:space="0" w:color="auto"/>
        <w:right w:val="none" w:sz="0" w:space="0" w:color="auto"/>
      </w:divBdr>
    </w:div>
    <w:div w:id="1188448578">
      <w:bodyDiv w:val="1"/>
      <w:marLeft w:val="0"/>
      <w:marRight w:val="0"/>
      <w:marTop w:val="0"/>
      <w:marBottom w:val="0"/>
      <w:divBdr>
        <w:top w:val="none" w:sz="0" w:space="0" w:color="auto"/>
        <w:left w:val="none" w:sz="0" w:space="0" w:color="auto"/>
        <w:bottom w:val="none" w:sz="0" w:space="0" w:color="auto"/>
        <w:right w:val="none" w:sz="0" w:space="0" w:color="auto"/>
      </w:divBdr>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12123">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7646426">
      <w:bodyDiv w:val="1"/>
      <w:marLeft w:val="0"/>
      <w:marRight w:val="0"/>
      <w:marTop w:val="0"/>
      <w:marBottom w:val="0"/>
      <w:divBdr>
        <w:top w:val="none" w:sz="0" w:space="0" w:color="auto"/>
        <w:left w:val="none" w:sz="0" w:space="0" w:color="auto"/>
        <w:bottom w:val="none" w:sz="0" w:space="0" w:color="auto"/>
        <w:right w:val="none" w:sz="0" w:space="0" w:color="auto"/>
      </w:divBdr>
      <w:divsChild>
        <w:div w:id="1766656732">
          <w:blockQuote w:val="1"/>
          <w:marLeft w:val="225"/>
          <w:marRight w:val="0"/>
          <w:marTop w:val="0"/>
          <w:marBottom w:val="0"/>
          <w:divBdr>
            <w:top w:val="none" w:sz="0" w:space="0" w:color="auto"/>
            <w:left w:val="none" w:sz="0" w:space="0" w:color="auto"/>
            <w:bottom w:val="none" w:sz="0" w:space="0" w:color="auto"/>
            <w:right w:val="none" w:sz="0" w:space="0" w:color="auto"/>
          </w:divBdr>
        </w:div>
        <w:div w:id="570769848">
          <w:blockQuote w:val="1"/>
          <w:marLeft w:val="225"/>
          <w:marRight w:val="0"/>
          <w:marTop w:val="0"/>
          <w:marBottom w:val="0"/>
          <w:divBdr>
            <w:top w:val="none" w:sz="0" w:space="0" w:color="auto"/>
            <w:left w:val="none" w:sz="0" w:space="0" w:color="auto"/>
            <w:bottom w:val="none" w:sz="0" w:space="0" w:color="auto"/>
            <w:right w:val="none" w:sz="0" w:space="0" w:color="auto"/>
          </w:divBdr>
        </w:div>
        <w:div w:id="1296521390">
          <w:blockQuote w:val="1"/>
          <w:marLeft w:val="225"/>
          <w:marRight w:val="0"/>
          <w:marTop w:val="0"/>
          <w:marBottom w:val="0"/>
          <w:divBdr>
            <w:top w:val="none" w:sz="0" w:space="0" w:color="auto"/>
            <w:left w:val="none" w:sz="0" w:space="0" w:color="auto"/>
            <w:bottom w:val="none" w:sz="0" w:space="0" w:color="auto"/>
            <w:right w:val="none" w:sz="0" w:space="0" w:color="auto"/>
          </w:divBdr>
        </w:div>
        <w:div w:id="821045803">
          <w:blockQuote w:val="1"/>
          <w:marLeft w:val="225"/>
          <w:marRight w:val="0"/>
          <w:marTop w:val="0"/>
          <w:marBottom w:val="0"/>
          <w:divBdr>
            <w:top w:val="none" w:sz="0" w:space="0" w:color="auto"/>
            <w:left w:val="none" w:sz="0" w:space="0" w:color="auto"/>
            <w:bottom w:val="none" w:sz="0" w:space="0" w:color="auto"/>
            <w:right w:val="none" w:sz="0" w:space="0" w:color="auto"/>
          </w:divBdr>
        </w:div>
        <w:div w:id="947392445">
          <w:blockQuote w:val="1"/>
          <w:marLeft w:val="225"/>
          <w:marRight w:val="0"/>
          <w:marTop w:val="0"/>
          <w:marBottom w:val="0"/>
          <w:divBdr>
            <w:top w:val="none" w:sz="0" w:space="0" w:color="auto"/>
            <w:left w:val="none" w:sz="0" w:space="0" w:color="auto"/>
            <w:bottom w:val="none" w:sz="0" w:space="0" w:color="auto"/>
            <w:right w:val="none" w:sz="0" w:space="0" w:color="auto"/>
          </w:divBdr>
        </w:div>
        <w:div w:id="613555771">
          <w:blockQuote w:val="1"/>
          <w:marLeft w:val="225"/>
          <w:marRight w:val="0"/>
          <w:marTop w:val="0"/>
          <w:marBottom w:val="0"/>
          <w:divBdr>
            <w:top w:val="none" w:sz="0" w:space="0" w:color="auto"/>
            <w:left w:val="none" w:sz="0" w:space="0" w:color="auto"/>
            <w:bottom w:val="none" w:sz="0" w:space="0" w:color="auto"/>
            <w:right w:val="none" w:sz="0" w:space="0" w:color="auto"/>
          </w:divBdr>
        </w:div>
        <w:div w:id="1141380955">
          <w:blockQuote w:val="1"/>
          <w:marLeft w:val="225"/>
          <w:marRight w:val="0"/>
          <w:marTop w:val="0"/>
          <w:marBottom w:val="0"/>
          <w:divBdr>
            <w:top w:val="none" w:sz="0" w:space="0" w:color="auto"/>
            <w:left w:val="none" w:sz="0" w:space="0" w:color="auto"/>
            <w:bottom w:val="none" w:sz="0" w:space="0" w:color="auto"/>
            <w:right w:val="none" w:sz="0" w:space="0" w:color="auto"/>
          </w:divBdr>
        </w:div>
        <w:div w:id="197210070">
          <w:blockQuote w:val="1"/>
          <w:marLeft w:val="225"/>
          <w:marRight w:val="0"/>
          <w:marTop w:val="0"/>
          <w:marBottom w:val="0"/>
          <w:divBdr>
            <w:top w:val="none" w:sz="0" w:space="0" w:color="auto"/>
            <w:left w:val="none" w:sz="0" w:space="0" w:color="auto"/>
            <w:bottom w:val="none" w:sz="0" w:space="0" w:color="auto"/>
            <w:right w:val="none" w:sz="0" w:space="0" w:color="auto"/>
          </w:divBdr>
        </w:div>
        <w:div w:id="1016158699">
          <w:blockQuote w:val="1"/>
          <w:marLeft w:val="225"/>
          <w:marRight w:val="0"/>
          <w:marTop w:val="0"/>
          <w:marBottom w:val="0"/>
          <w:divBdr>
            <w:top w:val="none" w:sz="0" w:space="0" w:color="auto"/>
            <w:left w:val="none" w:sz="0" w:space="0" w:color="auto"/>
            <w:bottom w:val="none" w:sz="0" w:space="0" w:color="auto"/>
            <w:right w:val="none" w:sz="0" w:space="0" w:color="auto"/>
          </w:divBdr>
        </w:div>
        <w:div w:id="987587854">
          <w:blockQuote w:val="1"/>
          <w:marLeft w:val="225"/>
          <w:marRight w:val="0"/>
          <w:marTop w:val="0"/>
          <w:marBottom w:val="0"/>
          <w:divBdr>
            <w:top w:val="none" w:sz="0" w:space="0" w:color="auto"/>
            <w:left w:val="none" w:sz="0" w:space="0" w:color="auto"/>
            <w:bottom w:val="none" w:sz="0" w:space="0" w:color="auto"/>
            <w:right w:val="none" w:sz="0" w:space="0" w:color="auto"/>
          </w:divBdr>
        </w:div>
        <w:div w:id="289825336">
          <w:blockQuote w:val="1"/>
          <w:marLeft w:val="225"/>
          <w:marRight w:val="0"/>
          <w:marTop w:val="0"/>
          <w:marBottom w:val="0"/>
          <w:divBdr>
            <w:top w:val="none" w:sz="0" w:space="0" w:color="auto"/>
            <w:left w:val="none" w:sz="0" w:space="0" w:color="auto"/>
            <w:bottom w:val="none" w:sz="0" w:space="0" w:color="auto"/>
            <w:right w:val="none" w:sz="0" w:space="0" w:color="auto"/>
          </w:divBdr>
        </w:div>
        <w:div w:id="1603680186">
          <w:blockQuote w:val="1"/>
          <w:marLeft w:val="225"/>
          <w:marRight w:val="0"/>
          <w:marTop w:val="0"/>
          <w:marBottom w:val="0"/>
          <w:divBdr>
            <w:top w:val="none" w:sz="0" w:space="0" w:color="auto"/>
            <w:left w:val="none" w:sz="0" w:space="0" w:color="auto"/>
            <w:bottom w:val="none" w:sz="0" w:space="0" w:color="auto"/>
            <w:right w:val="none" w:sz="0" w:space="0" w:color="auto"/>
          </w:divBdr>
        </w:div>
        <w:div w:id="2078430870">
          <w:blockQuote w:val="1"/>
          <w:marLeft w:val="225"/>
          <w:marRight w:val="0"/>
          <w:marTop w:val="0"/>
          <w:marBottom w:val="0"/>
          <w:divBdr>
            <w:top w:val="none" w:sz="0" w:space="0" w:color="auto"/>
            <w:left w:val="none" w:sz="0" w:space="0" w:color="auto"/>
            <w:bottom w:val="none" w:sz="0" w:space="0" w:color="auto"/>
            <w:right w:val="none" w:sz="0" w:space="0" w:color="auto"/>
          </w:divBdr>
        </w:div>
        <w:div w:id="1323239636">
          <w:blockQuote w:val="1"/>
          <w:marLeft w:val="225"/>
          <w:marRight w:val="0"/>
          <w:marTop w:val="0"/>
          <w:marBottom w:val="0"/>
          <w:divBdr>
            <w:top w:val="none" w:sz="0" w:space="0" w:color="auto"/>
            <w:left w:val="none" w:sz="0" w:space="0" w:color="auto"/>
            <w:bottom w:val="none" w:sz="0" w:space="0" w:color="auto"/>
            <w:right w:val="none" w:sz="0" w:space="0" w:color="auto"/>
          </w:divBdr>
        </w:div>
        <w:div w:id="9769106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8955989">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651081">
      <w:bodyDiv w:val="1"/>
      <w:marLeft w:val="0"/>
      <w:marRight w:val="0"/>
      <w:marTop w:val="0"/>
      <w:marBottom w:val="0"/>
      <w:divBdr>
        <w:top w:val="none" w:sz="0" w:space="0" w:color="auto"/>
        <w:left w:val="none" w:sz="0" w:space="0" w:color="auto"/>
        <w:bottom w:val="none" w:sz="0" w:space="0" w:color="auto"/>
        <w:right w:val="none" w:sz="0" w:space="0" w:color="auto"/>
      </w:divBdr>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9776347">
      <w:bodyDiv w:val="1"/>
      <w:marLeft w:val="0"/>
      <w:marRight w:val="0"/>
      <w:marTop w:val="0"/>
      <w:marBottom w:val="0"/>
      <w:divBdr>
        <w:top w:val="none" w:sz="0" w:space="0" w:color="auto"/>
        <w:left w:val="none" w:sz="0" w:space="0" w:color="auto"/>
        <w:bottom w:val="none" w:sz="0" w:space="0" w:color="auto"/>
        <w:right w:val="none" w:sz="0" w:space="0" w:color="auto"/>
      </w:divBdr>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9354808">
      <w:bodyDiv w:val="1"/>
      <w:marLeft w:val="0"/>
      <w:marRight w:val="0"/>
      <w:marTop w:val="0"/>
      <w:marBottom w:val="0"/>
      <w:divBdr>
        <w:top w:val="none" w:sz="0" w:space="0" w:color="auto"/>
        <w:left w:val="none" w:sz="0" w:space="0" w:color="auto"/>
        <w:bottom w:val="none" w:sz="0" w:space="0" w:color="auto"/>
        <w:right w:val="none" w:sz="0" w:space="0" w:color="auto"/>
      </w:divBdr>
      <w:divsChild>
        <w:div w:id="1327591011">
          <w:marLeft w:val="0"/>
          <w:marRight w:val="0"/>
          <w:marTop w:val="0"/>
          <w:marBottom w:val="0"/>
          <w:divBdr>
            <w:top w:val="none" w:sz="0" w:space="0" w:color="auto"/>
            <w:left w:val="none" w:sz="0" w:space="0" w:color="auto"/>
            <w:bottom w:val="none" w:sz="0" w:space="0" w:color="auto"/>
            <w:right w:val="none" w:sz="0" w:space="0" w:color="auto"/>
          </w:divBdr>
        </w:div>
        <w:div w:id="186214649">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18405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3299">
          <w:marLeft w:val="0"/>
          <w:marRight w:val="0"/>
          <w:marTop w:val="0"/>
          <w:marBottom w:val="0"/>
          <w:divBdr>
            <w:top w:val="none" w:sz="0" w:space="0" w:color="auto"/>
            <w:left w:val="none" w:sz="0" w:space="0" w:color="auto"/>
            <w:bottom w:val="none" w:sz="0" w:space="0" w:color="auto"/>
            <w:right w:val="none" w:sz="0" w:space="0" w:color="auto"/>
          </w:divBdr>
        </w:div>
        <w:div w:id="677653863">
          <w:marLeft w:val="0"/>
          <w:marRight w:val="0"/>
          <w:marTop w:val="0"/>
          <w:marBottom w:val="0"/>
          <w:divBdr>
            <w:top w:val="none" w:sz="0" w:space="0" w:color="auto"/>
            <w:left w:val="none" w:sz="0" w:space="0" w:color="auto"/>
            <w:bottom w:val="none" w:sz="0" w:space="0" w:color="auto"/>
            <w:right w:val="none" w:sz="0" w:space="0" w:color="auto"/>
          </w:divBdr>
        </w:div>
        <w:div w:id="155785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2315788">
      <w:bodyDiv w:val="1"/>
      <w:marLeft w:val="0"/>
      <w:marRight w:val="0"/>
      <w:marTop w:val="0"/>
      <w:marBottom w:val="0"/>
      <w:divBdr>
        <w:top w:val="none" w:sz="0" w:space="0" w:color="auto"/>
        <w:left w:val="none" w:sz="0" w:space="0" w:color="auto"/>
        <w:bottom w:val="none" w:sz="0" w:space="0" w:color="auto"/>
        <w:right w:val="none" w:sz="0" w:space="0" w:color="auto"/>
      </w:divBdr>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6324872">
      <w:bodyDiv w:val="1"/>
      <w:marLeft w:val="0"/>
      <w:marRight w:val="0"/>
      <w:marTop w:val="0"/>
      <w:marBottom w:val="0"/>
      <w:divBdr>
        <w:top w:val="none" w:sz="0" w:space="0" w:color="auto"/>
        <w:left w:val="none" w:sz="0" w:space="0" w:color="auto"/>
        <w:bottom w:val="none" w:sz="0" w:space="0" w:color="auto"/>
        <w:right w:val="none" w:sz="0" w:space="0" w:color="auto"/>
      </w:divBdr>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0347123">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6875178">
      <w:bodyDiv w:val="1"/>
      <w:marLeft w:val="0"/>
      <w:marRight w:val="0"/>
      <w:marTop w:val="0"/>
      <w:marBottom w:val="0"/>
      <w:divBdr>
        <w:top w:val="none" w:sz="0" w:space="0" w:color="auto"/>
        <w:left w:val="none" w:sz="0" w:space="0" w:color="auto"/>
        <w:bottom w:val="none" w:sz="0" w:space="0" w:color="auto"/>
        <w:right w:val="none" w:sz="0" w:space="0" w:color="auto"/>
      </w:divBdr>
      <w:divsChild>
        <w:div w:id="97532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74174360">
      <w:bodyDiv w:val="1"/>
      <w:marLeft w:val="0"/>
      <w:marRight w:val="0"/>
      <w:marTop w:val="0"/>
      <w:marBottom w:val="0"/>
      <w:divBdr>
        <w:top w:val="none" w:sz="0" w:space="0" w:color="auto"/>
        <w:left w:val="none" w:sz="0" w:space="0" w:color="auto"/>
        <w:bottom w:val="none" w:sz="0" w:space="0" w:color="auto"/>
        <w:right w:val="none" w:sz="0" w:space="0" w:color="auto"/>
      </w:divBdr>
      <w:divsChild>
        <w:div w:id="1513909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559338">
      <w:bodyDiv w:val="1"/>
      <w:marLeft w:val="0"/>
      <w:marRight w:val="0"/>
      <w:marTop w:val="0"/>
      <w:marBottom w:val="0"/>
      <w:divBdr>
        <w:top w:val="none" w:sz="0" w:space="0" w:color="auto"/>
        <w:left w:val="none" w:sz="0" w:space="0" w:color="auto"/>
        <w:bottom w:val="none" w:sz="0" w:space="0" w:color="auto"/>
        <w:right w:val="none" w:sz="0" w:space="0" w:color="auto"/>
      </w:divBdr>
    </w:div>
    <w:div w:id="1480731541">
      <w:bodyDiv w:val="1"/>
      <w:marLeft w:val="0"/>
      <w:marRight w:val="0"/>
      <w:marTop w:val="0"/>
      <w:marBottom w:val="0"/>
      <w:divBdr>
        <w:top w:val="none" w:sz="0" w:space="0" w:color="auto"/>
        <w:left w:val="none" w:sz="0" w:space="0" w:color="auto"/>
        <w:bottom w:val="none" w:sz="0" w:space="0" w:color="auto"/>
        <w:right w:val="none" w:sz="0" w:space="0" w:color="auto"/>
      </w:divBdr>
    </w:div>
    <w:div w:id="1507405022">
      <w:bodyDiv w:val="1"/>
      <w:marLeft w:val="0"/>
      <w:marRight w:val="0"/>
      <w:marTop w:val="0"/>
      <w:marBottom w:val="0"/>
      <w:divBdr>
        <w:top w:val="none" w:sz="0" w:space="0" w:color="auto"/>
        <w:left w:val="none" w:sz="0" w:space="0" w:color="auto"/>
        <w:bottom w:val="none" w:sz="0" w:space="0" w:color="auto"/>
        <w:right w:val="none" w:sz="0" w:space="0" w:color="auto"/>
      </w:divBdr>
    </w:div>
    <w:div w:id="1514493962">
      <w:bodyDiv w:val="1"/>
      <w:marLeft w:val="0"/>
      <w:marRight w:val="0"/>
      <w:marTop w:val="0"/>
      <w:marBottom w:val="0"/>
      <w:divBdr>
        <w:top w:val="none" w:sz="0" w:space="0" w:color="auto"/>
        <w:left w:val="none" w:sz="0" w:space="0" w:color="auto"/>
        <w:bottom w:val="none" w:sz="0" w:space="0" w:color="auto"/>
        <w:right w:val="none" w:sz="0" w:space="0" w:color="auto"/>
      </w:divBdr>
    </w:div>
    <w:div w:id="1536308032">
      <w:bodyDiv w:val="1"/>
      <w:marLeft w:val="0"/>
      <w:marRight w:val="0"/>
      <w:marTop w:val="0"/>
      <w:marBottom w:val="0"/>
      <w:divBdr>
        <w:top w:val="none" w:sz="0" w:space="0" w:color="auto"/>
        <w:left w:val="none" w:sz="0" w:space="0" w:color="auto"/>
        <w:bottom w:val="none" w:sz="0" w:space="0" w:color="auto"/>
        <w:right w:val="none" w:sz="0" w:space="0" w:color="auto"/>
      </w:divBdr>
      <w:divsChild>
        <w:div w:id="16366387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4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8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38935">
      <w:bodyDiv w:val="1"/>
      <w:marLeft w:val="0"/>
      <w:marRight w:val="0"/>
      <w:marTop w:val="0"/>
      <w:marBottom w:val="0"/>
      <w:divBdr>
        <w:top w:val="none" w:sz="0" w:space="0" w:color="auto"/>
        <w:left w:val="none" w:sz="0" w:space="0" w:color="auto"/>
        <w:bottom w:val="none" w:sz="0" w:space="0" w:color="auto"/>
        <w:right w:val="none" w:sz="0" w:space="0" w:color="auto"/>
      </w:divBdr>
      <w:divsChild>
        <w:div w:id="1629774935">
          <w:blockQuote w:val="1"/>
          <w:marLeft w:val="225"/>
          <w:marRight w:val="0"/>
          <w:marTop w:val="0"/>
          <w:marBottom w:val="0"/>
          <w:divBdr>
            <w:top w:val="none" w:sz="0" w:space="0" w:color="auto"/>
            <w:left w:val="none" w:sz="0" w:space="0" w:color="auto"/>
            <w:bottom w:val="none" w:sz="0" w:space="0" w:color="auto"/>
            <w:right w:val="none" w:sz="0" w:space="0" w:color="auto"/>
          </w:divBdr>
        </w:div>
        <w:div w:id="36974334">
          <w:blockQuote w:val="1"/>
          <w:marLeft w:val="225"/>
          <w:marRight w:val="0"/>
          <w:marTop w:val="0"/>
          <w:marBottom w:val="0"/>
          <w:divBdr>
            <w:top w:val="none" w:sz="0" w:space="0" w:color="auto"/>
            <w:left w:val="none" w:sz="0" w:space="0" w:color="auto"/>
            <w:bottom w:val="none" w:sz="0" w:space="0" w:color="auto"/>
            <w:right w:val="none" w:sz="0" w:space="0" w:color="auto"/>
          </w:divBdr>
        </w:div>
        <w:div w:id="16187520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88920677">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24576233">
      <w:bodyDiv w:val="1"/>
      <w:marLeft w:val="0"/>
      <w:marRight w:val="0"/>
      <w:marTop w:val="0"/>
      <w:marBottom w:val="0"/>
      <w:divBdr>
        <w:top w:val="none" w:sz="0" w:space="0" w:color="auto"/>
        <w:left w:val="none" w:sz="0" w:space="0" w:color="auto"/>
        <w:bottom w:val="none" w:sz="0" w:space="0" w:color="auto"/>
        <w:right w:val="none" w:sz="0" w:space="0" w:color="auto"/>
      </w:divBdr>
      <w:divsChild>
        <w:div w:id="75061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337273">
      <w:bodyDiv w:val="1"/>
      <w:marLeft w:val="0"/>
      <w:marRight w:val="0"/>
      <w:marTop w:val="0"/>
      <w:marBottom w:val="0"/>
      <w:divBdr>
        <w:top w:val="none" w:sz="0" w:space="0" w:color="auto"/>
        <w:left w:val="none" w:sz="0" w:space="0" w:color="auto"/>
        <w:bottom w:val="none" w:sz="0" w:space="0" w:color="auto"/>
        <w:right w:val="none" w:sz="0" w:space="0" w:color="auto"/>
      </w:divBdr>
      <w:divsChild>
        <w:div w:id="711075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14408">
      <w:bodyDiv w:val="1"/>
      <w:marLeft w:val="0"/>
      <w:marRight w:val="0"/>
      <w:marTop w:val="0"/>
      <w:marBottom w:val="0"/>
      <w:divBdr>
        <w:top w:val="none" w:sz="0" w:space="0" w:color="auto"/>
        <w:left w:val="none" w:sz="0" w:space="0" w:color="auto"/>
        <w:bottom w:val="none" w:sz="0" w:space="0" w:color="auto"/>
        <w:right w:val="none" w:sz="0" w:space="0" w:color="auto"/>
      </w:divBdr>
    </w:div>
    <w:div w:id="1674144466">
      <w:bodyDiv w:val="1"/>
      <w:marLeft w:val="0"/>
      <w:marRight w:val="0"/>
      <w:marTop w:val="0"/>
      <w:marBottom w:val="0"/>
      <w:divBdr>
        <w:top w:val="none" w:sz="0" w:space="0" w:color="auto"/>
        <w:left w:val="none" w:sz="0" w:space="0" w:color="auto"/>
        <w:bottom w:val="none" w:sz="0" w:space="0" w:color="auto"/>
        <w:right w:val="none" w:sz="0" w:space="0" w:color="auto"/>
      </w:divBdr>
      <w:divsChild>
        <w:div w:id="1772896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878108">
      <w:bodyDiv w:val="1"/>
      <w:marLeft w:val="0"/>
      <w:marRight w:val="0"/>
      <w:marTop w:val="0"/>
      <w:marBottom w:val="0"/>
      <w:divBdr>
        <w:top w:val="none" w:sz="0" w:space="0" w:color="auto"/>
        <w:left w:val="none" w:sz="0" w:space="0" w:color="auto"/>
        <w:bottom w:val="none" w:sz="0" w:space="0" w:color="auto"/>
        <w:right w:val="none" w:sz="0" w:space="0" w:color="auto"/>
      </w:divBdr>
    </w:div>
    <w:div w:id="1693411421">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69634674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1105080">
      <w:bodyDiv w:val="1"/>
      <w:marLeft w:val="0"/>
      <w:marRight w:val="0"/>
      <w:marTop w:val="0"/>
      <w:marBottom w:val="0"/>
      <w:divBdr>
        <w:top w:val="none" w:sz="0" w:space="0" w:color="auto"/>
        <w:left w:val="none" w:sz="0" w:space="0" w:color="auto"/>
        <w:bottom w:val="none" w:sz="0" w:space="0" w:color="auto"/>
        <w:right w:val="none" w:sz="0" w:space="0" w:color="auto"/>
      </w:divBdr>
    </w:div>
    <w:div w:id="1722747279">
      <w:bodyDiv w:val="1"/>
      <w:marLeft w:val="0"/>
      <w:marRight w:val="0"/>
      <w:marTop w:val="0"/>
      <w:marBottom w:val="0"/>
      <w:divBdr>
        <w:top w:val="none" w:sz="0" w:space="0" w:color="auto"/>
        <w:left w:val="none" w:sz="0" w:space="0" w:color="auto"/>
        <w:bottom w:val="none" w:sz="0" w:space="0" w:color="auto"/>
        <w:right w:val="none" w:sz="0" w:space="0" w:color="auto"/>
      </w:divBdr>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13909286">
      <w:bodyDiv w:val="1"/>
      <w:marLeft w:val="0"/>
      <w:marRight w:val="0"/>
      <w:marTop w:val="0"/>
      <w:marBottom w:val="0"/>
      <w:divBdr>
        <w:top w:val="none" w:sz="0" w:space="0" w:color="auto"/>
        <w:left w:val="none" w:sz="0" w:space="0" w:color="auto"/>
        <w:bottom w:val="none" w:sz="0" w:space="0" w:color="auto"/>
        <w:right w:val="none" w:sz="0" w:space="0" w:color="auto"/>
      </w:divBdr>
    </w:div>
    <w:div w:id="1827475393">
      <w:bodyDiv w:val="1"/>
      <w:marLeft w:val="0"/>
      <w:marRight w:val="0"/>
      <w:marTop w:val="0"/>
      <w:marBottom w:val="0"/>
      <w:divBdr>
        <w:top w:val="none" w:sz="0" w:space="0" w:color="auto"/>
        <w:left w:val="none" w:sz="0" w:space="0" w:color="auto"/>
        <w:bottom w:val="none" w:sz="0" w:space="0" w:color="auto"/>
        <w:right w:val="none" w:sz="0" w:space="0" w:color="auto"/>
      </w:divBdr>
      <w:divsChild>
        <w:div w:id="1662731020">
          <w:blockQuote w:val="1"/>
          <w:marLeft w:val="225"/>
          <w:marRight w:val="0"/>
          <w:marTop w:val="0"/>
          <w:marBottom w:val="0"/>
          <w:divBdr>
            <w:top w:val="none" w:sz="0" w:space="0" w:color="auto"/>
            <w:left w:val="none" w:sz="0" w:space="0" w:color="auto"/>
            <w:bottom w:val="none" w:sz="0" w:space="0" w:color="auto"/>
            <w:right w:val="none" w:sz="0" w:space="0" w:color="auto"/>
          </w:divBdr>
        </w:div>
        <w:div w:id="932936025">
          <w:blockQuote w:val="1"/>
          <w:marLeft w:val="225"/>
          <w:marRight w:val="0"/>
          <w:marTop w:val="0"/>
          <w:marBottom w:val="0"/>
          <w:divBdr>
            <w:top w:val="none" w:sz="0" w:space="0" w:color="auto"/>
            <w:left w:val="none" w:sz="0" w:space="0" w:color="auto"/>
            <w:bottom w:val="none" w:sz="0" w:space="0" w:color="auto"/>
            <w:right w:val="none" w:sz="0" w:space="0" w:color="auto"/>
          </w:divBdr>
        </w:div>
        <w:div w:id="1847985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61825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2132766">
      <w:bodyDiv w:val="1"/>
      <w:marLeft w:val="0"/>
      <w:marRight w:val="0"/>
      <w:marTop w:val="0"/>
      <w:marBottom w:val="0"/>
      <w:divBdr>
        <w:top w:val="none" w:sz="0" w:space="0" w:color="auto"/>
        <w:left w:val="none" w:sz="0" w:space="0" w:color="auto"/>
        <w:bottom w:val="none" w:sz="0" w:space="0" w:color="auto"/>
        <w:right w:val="none" w:sz="0" w:space="0" w:color="auto"/>
      </w:divBdr>
      <w:divsChild>
        <w:div w:id="26523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779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8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986503">
      <w:bodyDiv w:val="1"/>
      <w:marLeft w:val="0"/>
      <w:marRight w:val="0"/>
      <w:marTop w:val="0"/>
      <w:marBottom w:val="0"/>
      <w:divBdr>
        <w:top w:val="none" w:sz="0" w:space="0" w:color="auto"/>
        <w:left w:val="none" w:sz="0" w:space="0" w:color="auto"/>
        <w:bottom w:val="none" w:sz="0" w:space="0" w:color="auto"/>
        <w:right w:val="none" w:sz="0" w:space="0" w:color="auto"/>
      </w:divBdr>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54751343">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65888535">
      <w:bodyDiv w:val="1"/>
      <w:marLeft w:val="0"/>
      <w:marRight w:val="0"/>
      <w:marTop w:val="0"/>
      <w:marBottom w:val="0"/>
      <w:divBdr>
        <w:top w:val="none" w:sz="0" w:space="0" w:color="auto"/>
        <w:left w:val="none" w:sz="0" w:space="0" w:color="auto"/>
        <w:bottom w:val="none" w:sz="0" w:space="0" w:color="auto"/>
        <w:right w:val="none" w:sz="0" w:space="0" w:color="auto"/>
      </w:divBdr>
      <w:divsChild>
        <w:div w:id="74076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561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7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91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1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542019">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0357030">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537649">
      <w:bodyDiv w:val="1"/>
      <w:marLeft w:val="0"/>
      <w:marRight w:val="0"/>
      <w:marTop w:val="0"/>
      <w:marBottom w:val="0"/>
      <w:divBdr>
        <w:top w:val="none" w:sz="0" w:space="0" w:color="auto"/>
        <w:left w:val="none" w:sz="0" w:space="0" w:color="auto"/>
        <w:bottom w:val="none" w:sz="0" w:space="0" w:color="auto"/>
        <w:right w:val="none" w:sz="0" w:space="0" w:color="auto"/>
      </w:divBdr>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80589638">
      <w:bodyDiv w:val="1"/>
      <w:marLeft w:val="0"/>
      <w:marRight w:val="0"/>
      <w:marTop w:val="0"/>
      <w:marBottom w:val="0"/>
      <w:divBdr>
        <w:top w:val="none" w:sz="0" w:space="0" w:color="auto"/>
        <w:left w:val="none" w:sz="0" w:space="0" w:color="auto"/>
        <w:bottom w:val="none" w:sz="0" w:space="0" w:color="auto"/>
        <w:right w:val="none" w:sz="0" w:space="0" w:color="auto"/>
      </w:divBdr>
    </w:div>
    <w:div w:id="2103261038">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1075</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2025-07-26T20:58:00Z</dcterms:created>
  <dcterms:modified xsi:type="dcterms:W3CDTF">2025-07-29T14:42:00Z</dcterms:modified>
</cp:coreProperties>
</file>